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A33" w:rsidRDefault="003E14D7">
      <w:pPr>
        <w:spacing w:line="480" w:lineRule="auto"/>
        <w:jc w:val="center"/>
        <w:rPr>
          <w:rFonts w:ascii="黑体" w:eastAsia="黑体" w:hAnsi="黑体" w:cs="宋体"/>
          <w:b/>
          <w:bCs/>
          <w:sz w:val="32"/>
          <w:szCs w:val="32"/>
        </w:rPr>
      </w:pPr>
      <w:r>
        <w:rPr>
          <w:rFonts w:ascii="黑体" w:eastAsia="黑体" w:hAnsi="黑体" w:cs="宋体" w:hint="eastAsia"/>
          <w:b/>
          <w:bCs/>
          <w:sz w:val="32"/>
          <w:szCs w:val="32"/>
        </w:rPr>
        <w:t>关于</w:t>
      </w:r>
      <w:r w:rsidR="00835229">
        <w:rPr>
          <w:rFonts w:ascii="黑体" w:eastAsia="黑体" w:hAnsi="黑体" w:cs="宋体" w:hint="eastAsia"/>
          <w:b/>
          <w:bCs/>
          <w:sz w:val="32"/>
          <w:szCs w:val="32"/>
        </w:rPr>
        <w:t>202</w:t>
      </w:r>
      <w:r w:rsidR="00835229">
        <w:rPr>
          <w:rFonts w:ascii="黑体" w:eastAsia="黑体" w:hAnsi="黑体" w:cs="宋体"/>
          <w:b/>
          <w:bCs/>
          <w:sz w:val="32"/>
          <w:szCs w:val="32"/>
        </w:rPr>
        <w:t>5</w:t>
      </w:r>
      <w:r>
        <w:rPr>
          <w:rFonts w:ascii="黑体" w:eastAsia="黑体" w:hAnsi="黑体" w:cs="宋体" w:hint="eastAsia"/>
          <w:b/>
          <w:bCs/>
          <w:sz w:val="32"/>
          <w:szCs w:val="32"/>
        </w:rPr>
        <w:t>届毕业研究生办理户口迁移的通知</w:t>
      </w:r>
    </w:p>
    <w:p w:rsidR="002C3A33" w:rsidRPr="006C2C5E" w:rsidRDefault="002C3A33">
      <w:pPr>
        <w:spacing w:line="360" w:lineRule="auto"/>
        <w:ind w:firstLineChars="200" w:firstLine="562"/>
        <w:rPr>
          <w:rFonts w:ascii="仿宋" w:eastAsia="仿宋" w:hAnsi="仿宋" w:cs="宋体"/>
          <w:b/>
          <w:color w:val="FF0000"/>
          <w:kern w:val="0"/>
          <w:sz w:val="28"/>
          <w:szCs w:val="28"/>
        </w:rPr>
      </w:pPr>
    </w:p>
    <w:tbl>
      <w:tblPr>
        <w:tblW w:w="9100" w:type="dxa"/>
        <w:tblInd w:w="-316" w:type="dxa"/>
        <w:tblLayout w:type="fixed"/>
        <w:tblLook w:val="04A0" w:firstRow="1" w:lastRow="0" w:firstColumn="1" w:lastColumn="0" w:noHBand="0" w:noVBand="1"/>
      </w:tblPr>
      <w:tblGrid>
        <w:gridCol w:w="2057"/>
        <w:gridCol w:w="7043"/>
      </w:tblGrid>
      <w:tr w:rsidR="002C3A33">
        <w:trPr>
          <w:trHeight w:val="348"/>
        </w:trPr>
        <w:tc>
          <w:tcPr>
            <w:tcW w:w="9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C3A33" w:rsidRDefault="0083522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202</w:t>
            </w:r>
            <w:r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  <w:t>5</w:t>
            </w:r>
            <w:r w:rsidR="003E14D7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届毕业研究生办理户口迁出流程</w:t>
            </w:r>
          </w:p>
        </w:tc>
      </w:tr>
      <w:tr w:rsidR="002C3A33">
        <w:trPr>
          <w:trHeight w:val="348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C3A33" w:rsidRDefault="003E14D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去向</w:t>
            </w:r>
          </w:p>
        </w:tc>
        <w:tc>
          <w:tcPr>
            <w:tcW w:w="7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C3A33" w:rsidRDefault="003E14D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流程</w:t>
            </w:r>
          </w:p>
        </w:tc>
      </w:tr>
      <w:tr w:rsidR="002C3A33">
        <w:trPr>
          <w:trHeight w:val="1840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3A33" w:rsidRPr="00A3289E" w:rsidRDefault="003E14D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 w:rsidRPr="00A3289E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迁入就业单位</w:t>
            </w:r>
          </w:p>
          <w:p w:rsidR="002C3A33" w:rsidRPr="00A3289E" w:rsidRDefault="003E14D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 w:rsidRPr="00A3289E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（市内单位）</w:t>
            </w:r>
          </w:p>
        </w:tc>
        <w:tc>
          <w:tcPr>
            <w:tcW w:w="7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3A33" w:rsidRDefault="003E14D7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28"/>
                <w:szCs w:val="28"/>
              </w:rPr>
            </w:pPr>
            <w:r w:rsidRPr="00A3289E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直接前往单位属地派出所办理网上迁移，不需要来保卫处及长白新村派出所办理手续</w:t>
            </w:r>
          </w:p>
        </w:tc>
      </w:tr>
      <w:tr w:rsidR="002C3A33">
        <w:trPr>
          <w:trHeight w:val="234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3A33" w:rsidRPr="00A3289E" w:rsidRDefault="003E14D7">
            <w:pPr>
              <w:widowControl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 w:rsidRPr="00A3289E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迁入就业单位或原籍</w:t>
            </w:r>
          </w:p>
          <w:p w:rsidR="002C3A33" w:rsidRPr="00A3289E" w:rsidRDefault="003E14D7">
            <w:pPr>
              <w:widowControl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 w:rsidRPr="00A3289E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（外省市）</w:t>
            </w:r>
          </w:p>
        </w:tc>
        <w:tc>
          <w:tcPr>
            <w:tcW w:w="7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3A33" w:rsidRPr="00A3289E" w:rsidRDefault="003E14D7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  <w:lang w:bidi="ar"/>
              </w:rPr>
            </w:pPr>
            <w:r w:rsidRPr="00A3289E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方法一：线上流程：</w:t>
            </w:r>
          </w:p>
          <w:p w:rsidR="002C3A33" w:rsidRPr="00A3289E" w:rsidRDefault="003E14D7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28"/>
                <w:szCs w:val="28"/>
              </w:rPr>
            </w:pPr>
            <w:r w:rsidRPr="00A3289E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→核实详细落户地址，确保户口能顺利迁入</w:t>
            </w:r>
            <w:r w:rsidRPr="00A3289E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br/>
              <w:t>→Welink</w:t>
            </w:r>
            <w:r w:rsidR="00835229" w:rsidRPr="00A3289E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联系保卫处</w:t>
            </w:r>
            <w:r w:rsidR="00F83752" w:rsidRPr="00F83752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刘金凤</w:t>
            </w:r>
            <w:r w:rsidRPr="00A3289E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老师，提供录取通知书（或其他相关证明）照片，线上开具户口迁移介绍信电子版，并自行打印填写</w:t>
            </w:r>
            <w:r w:rsidRPr="00A3289E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br/>
              <w:t>→携带身份证、毕业证、户口迁移介绍信，前往长白新村派出所开具户口迁移证</w:t>
            </w:r>
          </w:p>
        </w:tc>
      </w:tr>
      <w:tr w:rsidR="002C3A33">
        <w:trPr>
          <w:trHeight w:val="2220"/>
        </w:trPr>
        <w:tc>
          <w:tcPr>
            <w:tcW w:w="20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C3A33" w:rsidRPr="00A3289E" w:rsidRDefault="002C3A33">
            <w:pPr>
              <w:widowControl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7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3A33" w:rsidRPr="00A3289E" w:rsidRDefault="003E14D7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28"/>
                <w:szCs w:val="28"/>
              </w:rPr>
            </w:pPr>
            <w:r w:rsidRPr="00A3289E">
              <w:rPr>
                <w:rFonts w:ascii="楷体" w:eastAsia="楷体" w:hAnsi="楷体" w:cs="楷体" w:hint="eastAsia"/>
                <w:color w:val="000000"/>
                <w:sz w:val="28"/>
                <w:szCs w:val="28"/>
              </w:rPr>
              <w:t>方法二：线下流程：</w:t>
            </w:r>
          </w:p>
          <w:p w:rsidR="002C3A33" w:rsidRPr="00A3289E" w:rsidRDefault="003E14D7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28"/>
                <w:szCs w:val="28"/>
              </w:rPr>
            </w:pPr>
            <w:r w:rsidRPr="00A3289E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→核实详细落户地址，确保户口能顺利迁入</w:t>
            </w:r>
            <w:r w:rsidRPr="00A3289E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br/>
              <w:t>→前往光电学院对面保卫处1楼户籍窗口，提供录取通知书（或其他相关证明）照片，开具户口迁移介绍信纸质版</w:t>
            </w:r>
            <w:r w:rsidRPr="00A3289E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br/>
              <w:t>→携带身份证、毕业证、户口迁移介绍信，前往长白新村派出所开具户口迁移证</w:t>
            </w:r>
          </w:p>
        </w:tc>
      </w:tr>
      <w:tr w:rsidR="002C3A33">
        <w:trPr>
          <w:trHeight w:val="2660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C3A33" w:rsidRDefault="003E14D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lastRenderedPageBreak/>
              <w:t>考取博士</w:t>
            </w:r>
          </w:p>
          <w:p w:rsidR="002C3A33" w:rsidRDefault="003E14D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（市内高校）</w:t>
            </w:r>
          </w:p>
          <w:p w:rsidR="002C3A33" w:rsidRDefault="003E14D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（线上线下流程二选一，方法同上）</w:t>
            </w:r>
          </w:p>
        </w:tc>
        <w:tc>
          <w:tcPr>
            <w:tcW w:w="7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3A33" w:rsidRDefault="003E14D7" w:rsidP="00A3289E">
            <w:pPr>
              <w:widowControl/>
              <w:jc w:val="left"/>
              <w:textAlignment w:val="center"/>
              <w:rPr>
                <w:rFonts w:ascii="楷体" w:eastAsia="楷体" w:hAnsi="楷体" w:cs="楷体"/>
                <w:b/>
                <w:bCs/>
                <w:color w:val="000000"/>
                <w:sz w:val="28"/>
                <w:szCs w:val="28"/>
                <w:u w:val="single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→Welink</w:t>
            </w:r>
            <w:r w:rsidR="00835229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联系保卫处</w:t>
            </w:r>
            <w:r w:rsidR="00F83752" w:rsidRPr="00F83752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刘金凤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老师，提供录取通知书（或其他相关证明）照片，线上开具情况说明电子版，并自行打印填写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br/>
            </w:r>
            <w:r w:rsidR="00A3289E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→携带情况说明、录取通知书前往长白新村派出所开具常住人口登记表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br/>
              <w:t>→博士开学前携带</w:t>
            </w:r>
            <w:r w:rsidR="00A3289E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常住人口登记表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、录取通知书、身份证前往录取高校属地派出所办理户口迁入</w:t>
            </w:r>
          </w:p>
        </w:tc>
      </w:tr>
      <w:tr w:rsidR="002C3A33">
        <w:trPr>
          <w:trHeight w:val="2304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C3A33" w:rsidRDefault="003E14D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考取博士</w:t>
            </w:r>
          </w:p>
          <w:p w:rsidR="002C3A33" w:rsidRDefault="003E14D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（外省市高校）（线上线下流程二选一，方法同上）</w:t>
            </w:r>
          </w:p>
        </w:tc>
        <w:tc>
          <w:tcPr>
            <w:tcW w:w="7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3A33" w:rsidRDefault="003E14D7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→Welink</w:t>
            </w:r>
            <w:r w:rsidR="00835229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联系保卫处</w:t>
            </w:r>
            <w:r w:rsidR="00F83752" w:rsidRPr="00F83752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刘金凤</w:t>
            </w:r>
            <w:bookmarkStart w:id="0" w:name="_GoBack"/>
            <w:bookmarkEnd w:id="0"/>
            <w:r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老师，提供录取通知书（或其他相关证明）照片，线上开具户口迁移介绍信电子版，并自行打印填写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br/>
              <w:t>→携带户口迁移介绍信、录取通知书前往长白新村派出所开具户口迁移证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br/>
              <w:t>→博士开学前携带户口迁移证、录取通知书、身份证前往录取高校属地派出所办理户口迁入</w:t>
            </w:r>
          </w:p>
        </w:tc>
      </w:tr>
    </w:tbl>
    <w:p w:rsidR="006C2C5E" w:rsidRPr="00F03D99" w:rsidRDefault="006C2C5E" w:rsidP="006C2C5E">
      <w:pPr>
        <w:jc w:val="lef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="仿宋" w:eastAsia="仿宋" w:hAnsi="仿宋" w:cs="楷体"/>
          <w:b/>
          <w:sz w:val="28"/>
          <w:szCs w:val="28"/>
        </w:rPr>
        <w:br/>
      </w:r>
      <w:r>
        <w:rPr>
          <w:rFonts w:ascii="仿宋" w:eastAsia="仿宋" w:hAnsi="仿宋" w:cs="楷体" w:hint="eastAsia"/>
          <w:b/>
          <w:sz w:val="28"/>
          <w:szCs w:val="28"/>
        </w:rPr>
        <w:t>户籍证明</w:t>
      </w:r>
      <w:r w:rsidRPr="00F03D99">
        <w:rPr>
          <w:rFonts w:asciiTheme="minorEastAsia" w:eastAsiaTheme="minorEastAsia" w:hAnsiTheme="minorEastAsia" w:hint="eastAsia"/>
          <w:sz w:val="28"/>
          <w:szCs w:val="28"/>
        </w:rPr>
        <w:t>开具途径：进入“随申办APP”→搜索：‘户籍证明’开具，点击进入→进入后弹出“您系集体户（或社区公共户人员）”提示→点击“需要”→进入预览页面，点击“提交。”</w:t>
      </w:r>
      <w:r w:rsidRPr="00F03D99">
        <w:rPr>
          <w:rFonts w:asciiTheme="minorEastAsia" w:eastAsiaTheme="minorEastAsia" w:hAnsiTheme="minorEastAsia" w:hint="eastAsia"/>
          <w:b/>
          <w:sz w:val="28"/>
          <w:szCs w:val="28"/>
        </w:rPr>
        <w:t>申请提交后原则上在60分钟内开具</w:t>
      </w:r>
      <w:r w:rsidRPr="00F03D99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6C2C5E" w:rsidRPr="00F03D99" w:rsidRDefault="006C2C5E" w:rsidP="006C2C5E">
      <w:pPr>
        <w:jc w:val="left"/>
        <w:rPr>
          <w:rFonts w:asciiTheme="minorEastAsia" w:eastAsiaTheme="minorEastAsia" w:hAnsiTheme="minorEastAsia"/>
          <w:sz w:val="28"/>
          <w:szCs w:val="28"/>
        </w:rPr>
      </w:pPr>
      <w:r w:rsidRPr="00F03D99">
        <w:rPr>
          <w:rFonts w:asciiTheme="minorEastAsia" w:eastAsiaTheme="minorEastAsia" w:hAnsiTheme="minorEastAsia" w:hint="eastAsia"/>
          <w:sz w:val="28"/>
          <w:szCs w:val="28"/>
        </w:rPr>
        <w:br/>
        <w:t>查询路径进入“随申办APP”→点击右下角“我的”→点击“更多功能”栏目中的“我的免审即享”即可查看（无法在“我的办件”</w:t>
      </w:r>
      <w:r w:rsidRPr="00F03D99">
        <w:rPr>
          <w:rFonts w:asciiTheme="minorEastAsia" w:eastAsiaTheme="minorEastAsia" w:hAnsiTheme="minorEastAsia" w:hint="eastAsia"/>
          <w:sz w:val="28"/>
          <w:szCs w:val="28"/>
        </w:rPr>
        <w:lastRenderedPageBreak/>
        <w:t>中查看）</w:t>
      </w:r>
      <w:r w:rsidRPr="00F03D99">
        <w:rPr>
          <w:rFonts w:asciiTheme="minorEastAsia" w:eastAsiaTheme="minorEastAsia" w:hAnsiTheme="minorEastAsia" w:hint="eastAsia"/>
          <w:sz w:val="28"/>
          <w:szCs w:val="28"/>
        </w:rPr>
        <w:br/>
      </w:r>
    </w:p>
    <w:p w:rsidR="002C3A33" w:rsidRPr="006C2C5E" w:rsidRDefault="006C2C5E">
      <w:pPr>
        <w:spacing w:line="480" w:lineRule="auto"/>
        <w:rPr>
          <w:rFonts w:ascii="仿宋" w:eastAsia="仿宋" w:hAnsi="仿宋" w:cs="楷体"/>
          <w:b/>
          <w:sz w:val="28"/>
          <w:szCs w:val="28"/>
        </w:rPr>
      </w:pPr>
      <w:r>
        <w:rPr>
          <w:rFonts w:ascii="仿宋" w:eastAsia="仿宋" w:hAnsi="仿宋" w:cs="楷体" w:hint="eastAsia"/>
          <w:b/>
          <w:sz w:val="28"/>
          <w:szCs w:val="28"/>
        </w:rPr>
        <w:t>备注：</w:t>
      </w:r>
    </w:p>
    <w:p w:rsidR="002C3A33" w:rsidRDefault="003E14D7">
      <w:pPr>
        <w:spacing w:line="480" w:lineRule="auto"/>
        <w:ind w:leftChars="114" w:left="239" w:firstLineChars="50" w:firstLine="140"/>
        <w:rPr>
          <w:rFonts w:ascii="仿宋" w:eastAsia="仿宋" w:hAnsi="仿宋" w:cs="楷体"/>
          <w:sz w:val="28"/>
          <w:szCs w:val="28"/>
        </w:rPr>
      </w:pPr>
      <w:r>
        <w:rPr>
          <w:rFonts w:ascii="仿宋" w:eastAsia="仿宋" w:hAnsi="仿宋" w:cs="楷体" w:hint="eastAsia"/>
          <w:sz w:val="28"/>
          <w:szCs w:val="28"/>
        </w:rPr>
        <w:t>1.</w:t>
      </w:r>
      <w:r>
        <w:rPr>
          <w:rFonts w:ascii="楷体" w:eastAsia="楷体" w:hAnsi="楷体" w:cs="楷体" w:hint="eastAsia"/>
          <w:b/>
          <w:bCs/>
          <w:color w:val="000000"/>
          <w:kern w:val="0"/>
          <w:sz w:val="28"/>
          <w:szCs w:val="28"/>
          <w:u w:val="single"/>
          <w:lang w:bidi="ar"/>
        </w:rPr>
        <w:t>从学校毕业迁出后均为非农业户口，若需要迁回原籍，需与原籍属地派出所核实落户地址及户口性质。</w:t>
      </w:r>
    </w:p>
    <w:p w:rsidR="002C3A33" w:rsidRDefault="003E14D7">
      <w:pPr>
        <w:spacing w:line="480" w:lineRule="auto"/>
        <w:ind w:firstLineChars="150" w:firstLine="420"/>
        <w:rPr>
          <w:rFonts w:ascii="仿宋" w:eastAsia="仿宋" w:hAnsi="仿宋" w:cs="楷体"/>
          <w:sz w:val="28"/>
          <w:szCs w:val="28"/>
        </w:rPr>
      </w:pPr>
      <w:r>
        <w:rPr>
          <w:rFonts w:ascii="仿宋" w:eastAsia="仿宋" w:hAnsi="仿宋" w:cs="楷体" w:hint="eastAsia"/>
          <w:sz w:val="28"/>
          <w:szCs w:val="28"/>
        </w:rPr>
        <w:t>2.填写落户地址一定要详细到门牌号或派出所，不可简写或直接填单位名称。</w:t>
      </w:r>
    </w:p>
    <w:p w:rsidR="002C3A33" w:rsidRDefault="003E14D7">
      <w:pPr>
        <w:spacing w:line="480" w:lineRule="auto"/>
        <w:ind w:leftChars="114" w:left="239" w:firstLineChars="50" w:firstLine="140"/>
        <w:rPr>
          <w:rFonts w:ascii="仿宋" w:eastAsia="仿宋" w:hAnsi="仿宋" w:cs="楷体"/>
          <w:sz w:val="28"/>
          <w:szCs w:val="28"/>
        </w:rPr>
      </w:pPr>
      <w:r>
        <w:rPr>
          <w:rFonts w:ascii="仿宋" w:eastAsia="仿宋" w:hAnsi="仿宋" w:cs="楷体" w:hint="eastAsia"/>
          <w:sz w:val="28"/>
          <w:szCs w:val="28"/>
        </w:rPr>
        <w:t>3.</w:t>
      </w:r>
      <w:r w:rsidR="00835229">
        <w:rPr>
          <w:rFonts w:ascii="仿宋" w:eastAsia="仿宋" w:hAnsi="仿宋" w:cs="楷体" w:hint="eastAsia"/>
          <w:b/>
          <w:bCs/>
          <w:sz w:val="28"/>
          <w:szCs w:val="28"/>
          <w:u w:val="single"/>
        </w:rPr>
        <w:t>若有疑问可工作日电话联系保卫处刘老师</w:t>
      </w:r>
      <w:r>
        <w:rPr>
          <w:rFonts w:ascii="仿宋" w:eastAsia="仿宋" w:hAnsi="仿宋" w:cs="楷体" w:hint="eastAsia"/>
          <w:b/>
          <w:bCs/>
          <w:sz w:val="28"/>
          <w:szCs w:val="28"/>
          <w:u w:val="single"/>
        </w:rPr>
        <w:t>，电话：55272813</w:t>
      </w:r>
      <w:r w:rsidR="008B39FD">
        <w:rPr>
          <w:rFonts w:ascii="仿宋" w:eastAsia="仿宋" w:hAnsi="仿宋" w:cs="楷体" w:hint="eastAsia"/>
          <w:b/>
          <w:bCs/>
          <w:sz w:val="28"/>
          <w:szCs w:val="28"/>
          <w:u w:val="single"/>
        </w:rPr>
        <w:t>。</w:t>
      </w:r>
      <w:r w:rsidR="00835229">
        <w:rPr>
          <w:rFonts w:ascii="仿宋" w:eastAsia="仿宋" w:hAnsi="仿宋" w:cs="楷体"/>
          <w:sz w:val="28"/>
          <w:szCs w:val="28"/>
        </w:rPr>
        <w:t xml:space="preserve"> </w:t>
      </w:r>
    </w:p>
    <w:p w:rsidR="002C3A33" w:rsidRDefault="003E14D7">
      <w:pPr>
        <w:pStyle w:val="HTML"/>
        <w:widowControl/>
        <w:spacing w:line="480" w:lineRule="auto"/>
        <w:ind w:firstLineChars="100" w:firstLine="280"/>
        <w:rPr>
          <w:rFonts w:ascii="仿宋" w:eastAsia="仿宋" w:hAnsi="仿宋" w:cs="楷体" w:hint="default"/>
          <w:kern w:val="2"/>
          <w:sz w:val="28"/>
          <w:szCs w:val="28"/>
        </w:rPr>
      </w:pPr>
      <w:r>
        <w:rPr>
          <w:rFonts w:ascii="仿宋" w:eastAsia="仿宋" w:hAnsi="仿宋" w:cs="楷体"/>
          <w:sz w:val="28"/>
          <w:szCs w:val="28"/>
        </w:rPr>
        <w:t>4.长白新村派出所受理时间：周一至周六9:00至16:30 （除国定假期）</w:t>
      </w:r>
      <w:r>
        <w:rPr>
          <w:rFonts w:ascii="仿宋" w:eastAsia="仿宋" w:hAnsi="仿宋" w:cs="楷体"/>
          <w:kern w:val="2"/>
          <w:sz w:val="28"/>
          <w:szCs w:val="28"/>
        </w:rPr>
        <w:t>地址：延吉东路111号（874路坐1站至松花江路延吉东路下车）</w:t>
      </w:r>
    </w:p>
    <w:p w:rsidR="002C3A33" w:rsidRDefault="003E14D7">
      <w:pPr>
        <w:pStyle w:val="HTML"/>
        <w:widowControl/>
        <w:spacing w:line="480" w:lineRule="auto"/>
        <w:ind w:firstLineChars="100" w:firstLine="280"/>
        <w:rPr>
          <w:rFonts w:ascii="仿宋" w:eastAsia="仿宋" w:hAnsi="仿宋" w:cs="楷体" w:hint="default"/>
          <w:sz w:val="28"/>
          <w:szCs w:val="28"/>
        </w:rPr>
      </w:pPr>
      <w:r>
        <w:rPr>
          <w:rFonts w:ascii="仿宋" w:eastAsia="仿宋" w:hAnsi="仿宋" w:cs="楷体"/>
          <w:kern w:val="2"/>
          <w:sz w:val="28"/>
          <w:szCs w:val="28"/>
        </w:rPr>
        <w:t>5.派出所的“户口迁移证”有效期30天，请尽快在迁移证有效期内完成落户，如逾期，请前往长白新村派出所盖延长有效期的章。</w:t>
      </w:r>
    </w:p>
    <w:p w:rsidR="002C3A33" w:rsidRDefault="002C3A33">
      <w:pPr>
        <w:spacing w:line="500" w:lineRule="exact"/>
        <w:ind w:right="840" w:firstLineChars="200" w:firstLine="560"/>
        <w:jc w:val="right"/>
        <w:rPr>
          <w:rFonts w:ascii="仿宋" w:eastAsia="仿宋" w:hAnsi="仿宋" w:cs="楷体"/>
          <w:sz w:val="28"/>
          <w:szCs w:val="28"/>
        </w:rPr>
      </w:pPr>
    </w:p>
    <w:p w:rsidR="002C3A33" w:rsidRDefault="003E14D7">
      <w:pPr>
        <w:spacing w:line="500" w:lineRule="exact"/>
        <w:ind w:right="280" w:firstLineChars="200" w:firstLine="560"/>
        <w:jc w:val="right"/>
        <w:rPr>
          <w:rFonts w:ascii="仿宋" w:eastAsia="仿宋" w:hAnsi="仿宋" w:cs="楷体"/>
          <w:sz w:val="28"/>
          <w:szCs w:val="28"/>
        </w:rPr>
      </w:pPr>
      <w:r>
        <w:rPr>
          <w:rFonts w:ascii="仿宋" w:eastAsia="仿宋" w:hAnsi="仿宋" w:cs="楷体" w:hint="eastAsia"/>
          <w:sz w:val="28"/>
          <w:szCs w:val="28"/>
        </w:rPr>
        <w:t>保卫处</w:t>
      </w:r>
    </w:p>
    <w:p w:rsidR="002C3A33" w:rsidRDefault="00835229">
      <w:pPr>
        <w:ind w:leftChars="2200" w:left="4620" w:firstLineChars="400" w:firstLine="1120"/>
        <w:rPr>
          <w:rFonts w:ascii="仿宋" w:eastAsia="仿宋" w:hAnsi="仿宋" w:cs="楷体"/>
          <w:sz w:val="28"/>
          <w:szCs w:val="28"/>
        </w:rPr>
      </w:pPr>
      <w:r>
        <w:rPr>
          <w:rFonts w:ascii="仿宋" w:eastAsia="仿宋" w:hAnsi="仿宋" w:cs="楷体" w:hint="eastAsia"/>
          <w:sz w:val="28"/>
          <w:szCs w:val="28"/>
        </w:rPr>
        <w:t xml:space="preserve">      202</w:t>
      </w:r>
      <w:r>
        <w:rPr>
          <w:rFonts w:ascii="仿宋" w:eastAsia="仿宋" w:hAnsi="仿宋" w:cs="楷体"/>
          <w:sz w:val="28"/>
          <w:szCs w:val="28"/>
        </w:rPr>
        <w:t>5</w:t>
      </w:r>
      <w:r w:rsidR="003E14D7">
        <w:rPr>
          <w:rFonts w:ascii="仿宋" w:eastAsia="仿宋" w:hAnsi="仿宋" w:cs="楷体" w:hint="eastAsia"/>
          <w:sz w:val="28"/>
          <w:szCs w:val="28"/>
        </w:rPr>
        <w:t>年</w:t>
      </w:r>
      <w:r w:rsidR="003E14D7">
        <w:rPr>
          <w:rFonts w:ascii="仿宋" w:eastAsia="仿宋" w:hAnsi="仿宋" w:cs="楷体"/>
          <w:sz w:val="28"/>
          <w:szCs w:val="28"/>
        </w:rPr>
        <w:t>3</w:t>
      </w:r>
      <w:r w:rsidR="003E14D7">
        <w:rPr>
          <w:rFonts w:ascii="仿宋" w:eastAsia="仿宋" w:hAnsi="仿宋" w:cs="楷体" w:hint="eastAsia"/>
          <w:sz w:val="28"/>
          <w:szCs w:val="28"/>
        </w:rPr>
        <w:t>月</w:t>
      </w:r>
    </w:p>
    <w:p w:rsidR="002C3A33" w:rsidRDefault="002C3A33">
      <w:pPr>
        <w:ind w:leftChars="2200" w:left="4620" w:firstLineChars="400" w:firstLine="1120"/>
        <w:rPr>
          <w:rFonts w:ascii="仿宋" w:eastAsia="仿宋" w:hAnsi="仿宋" w:cs="楷体"/>
          <w:sz w:val="28"/>
          <w:szCs w:val="28"/>
        </w:rPr>
      </w:pPr>
    </w:p>
    <w:p w:rsidR="002C3A33" w:rsidRDefault="002C3A33">
      <w:pPr>
        <w:ind w:leftChars="2200" w:left="4620" w:firstLineChars="400" w:firstLine="1120"/>
        <w:rPr>
          <w:rFonts w:ascii="仿宋" w:eastAsia="仿宋" w:hAnsi="仿宋" w:cs="楷体"/>
          <w:sz w:val="28"/>
          <w:szCs w:val="28"/>
        </w:rPr>
      </w:pPr>
    </w:p>
    <w:p w:rsidR="002C3A33" w:rsidRDefault="002C3A33">
      <w:pPr>
        <w:pStyle w:val="a9"/>
        <w:spacing w:beforeAutospacing="0" w:afterAutospacing="0" w:line="480" w:lineRule="exact"/>
        <w:jc w:val="center"/>
        <w:rPr>
          <w:rFonts w:ascii="黑体" w:eastAsia="黑体" w:hAnsi="黑体"/>
          <w:bCs/>
          <w:kern w:val="2"/>
          <w:sz w:val="28"/>
          <w:szCs w:val="28"/>
        </w:rPr>
      </w:pPr>
    </w:p>
    <w:p w:rsidR="002C3A33" w:rsidRDefault="002C3A33">
      <w:pPr>
        <w:pStyle w:val="a9"/>
        <w:spacing w:beforeAutospacing="0" w:afterAutospacing="0" w:line="480" w:lineRule="exact"/>
        <w:rPr>
          <w:rFonts w:ascii="仿宋" w:eastAsia="仿宋" w:hAnsi="仿宋" w:cs="楷体"/>
          <w:sz w:val="28"/>
          <w:szCs w:val="28"/>
          <w:lang w:bidi="ar"/>
        </w:rPr>
      </w:pPr>
    </w:p>
    <w:sectPr w:rsidR="002C3A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688" w:rsidRDefault="00495688" w:rsidP="00F83752">
      <w:r>
        <w:separator/>
      </w:r>
    </w:p>
  </w:endnote>
  <w:endnote w:type="continuationSeparator" w:id="0">
    <w:p w:rsidR="00495688" w:rsidRDefault="00495688" w:rsidP="00F83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688" w:rsidRDefault="00495688" w:rsidP="00F83752">
      <w:r>
        <w:separator/>
      </w:r>
    </w:p>
  </w:footnote>
  <w:footnote w:type="continuationSeparator" w:id="0">
    <w:p w:rsidR="00495688" w:rsidRDefault="00495688" w:rsidP="00F837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VmNDNkYzE2NDYzNDIyMWE1OTI3YTUwYWQ5ZmJkMDUifQ=="/>
  </w:docVars>
  <w:rsids>
    <w:rsidRoot w:val="003A0A70"/>
    <w:rsid w:val="0004323A"/>
    <w:rsid w:val="00051A80"/>
    <w:rsid w:val="000731FB"/>
    <w:rsid w:val="0008066E"/>
    <w:rsid w:val="000D3DAB"/>
    <w:rsid w:val="00201ED9"/>
    <w:rsid w:val="002035B4"/>
    <w:rsid w:val="0026365B"/>
    <w:rsid w:val="002C3A33"/>
    <w:rsid w:val="002E7FF7"/>
    <w:rsid w:val="0032267B"/>
    <w:rsid w:val="003748C6"/>
    <w:rsid w:val="003A0A70"/>
    <w:rsid w:val="003E14D7"/>
    <w:rsid w:val="0040547E"/>
    <w:rsid w:val="004162A6"/>
    <w:rsid w:val="00495688"/>
    <w:rsid w:val="004D7ED2"/>
    <w:rsid w:val="00516C64"/>
    <w:rsid w:val="00587BE7"/>
    <w:rsid w:val="005D48C1"/>
    <w:rsid w:val="00637EB6"/>
    <w:rsid w:val="00661CB2"/>
    <w:rsid w:val="006C2C5E"/>
    <w:rsid w:val="006C4462"/>
    <w:rsid w:val="006D3982"/>
    <w:rsid w:val="006F32C7"/>
    <w:rsid w:val="007345B7"/>
    <w:rsid w:val="00750647"/>
    <w:rsid w:val="008002EC"/>
    <w:rsid w:val="008100ED"/>
    <w:rsid w:val="00835229"/>
    <w:rsid w:val="008717BF"/>
    <w:rsid w:val="008A59A9"/>
    <w:rsid w:val="008B39FD"/>
    <w:rsid w:val="008F10D1"/>
    <w:rsid w:val="0095153D"/>
    <w:rsid w:val="009B44BA"/>
    <w:rsid w:val="00A3289E"/>
    <w:rsid w:val="00A4786A"/>
    <w:rsid w:val="00AA5162"/>
    <w:rsid w:val="00AC6E77"/>
    <w:rsid w:val="00B00D32"/>
    <w:rsid w:val="00B653F8"/>
    <w:rsid w:val="00B6591D"/>
    <w:rsid w:val="00B758C0"/>
    <w:rsid w:val="00C034FB"/>
    <w:rsid w:val="00C43158"/>
    <w:rsid w:val="00C534F8"/>
    <w:rsid w:val="00D2120F"/>
    <w:rsid w:val="00D27D9B"/>
    <w:rsid w:val="00D318BB"/>
    <w:rsid w:val="00DA37D6"/>
    <w:rsid w:val="00DF32FF"/>
    <w:rsid w:val="00E7000C"/>
    <w:rsid w:val="00ED2E64"/>
    <w:rsid w:val="00F01875"/>
    <w:rsid w:val="00F03D99"/>
    <w:rsid w:val="00F13AED"/>
    <w:rsid w:val="00F61039"/>
    <w:rsid w:val="00F7168B"/>
    <w:rsid w:val="00F71AF3"/>
    <w:rsid w:val="00F77112"/>
    <w:rsid w:val="00F83752"/>
    <w:rsid w:val="00F87B17"/>
    <w:rsid w:val="00F9223C"/>
    <w:rsid w:val="00F963FC"/>
    <w:rsid w:val="00FA24F3"/>
    <w:rsid w:val="00FD7EE5"/>
    <w:rsid w:val="00FE4C61"/>
    <w:rsid w:val="03A219EA"/>
    <w:rsid w:val="044C0C16"/>
    <w:rsid w:val="097F383C"/>
    <w:rsid w:val="11784DFF"/>
    <w:rsid w:val="15AC59B8"/>
    <w:rsid w:val="15D32F45"/>
    <w:rsid w:val="193656C8"/>
    <w:rsid w:val="1A8A656A"/>
    <w:rsid w:val="1DB775F0"/>
    <w:rsid w:val="1EFD2727"/>
    <w:rsid w:val="24295C93"/>
    <w:rsid w:val="278247CB"/>
    <w:rsid w:val="289239AF"/>
    <w:rsid w:val="290526DA"/>
    <w:rsid w:val="2D584FA7"/>
    <w:rsid w:val="2FC1666F"/>
    <w:rsid w:val="2FFF1A60"/>
    <w:rsid w:val="308763B3"/>
    <w:rsid w:val="34EE6996"/>
    <w:rsid w:val="35064B82"/>
    <w:rsid w:val="369342FF"/>
    <w:rsid w:val="36A244D3"/>
    <w:rsid w:val="39DA36F5"/>
    <w:rsid w:val="41073F05"/>
    <w:rsid w:val="470401BB"/>
    <w:rsid w:val="4969775F"/>
    <w:rsid w:val="4A137C2F"/>
    <w:rsid w:val="4E5C7274"/>
    <w:rsid w:val="4F4421E2"/>
    <w:rsid w:val="59AF2D5B"/>
    <w:rsid w:val="59D36537"/>
    <w:rsid w:val="642B176B"/>
    <w:rsid w:val="68D75A1D"/>
    <w:rsid w:val="6B104890"/>
    <w:rsid w:val="71C20D68"/>
    <w:rsid w:val="73944970"/>
    <w:rsid w:val="7E534B15"/>
    <w:rsid w:val="7F3849C9"/>
    <w:rsid w:val="7F7D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DE38144-2025-4AF2-ADFB-061636EAA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autoRedefine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autoRedefine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  <w:szCs w:val="24"/>
    </w:rPr>
  </w:style>
  <w:style w:type="paragraph" w:styleId="a9">
    <w:name w:val="Normal (Web)"/>
    <w:basedOn w:val="a"/>
    <w:autoRedefine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a">
    <w:name w:val="Strong"/>
    <w:basedOn w:val="a0"/>
    <w:autoRedefine/>
    <w:qFormat/>
    <w:rPr>
      <w:b/>
    </w:rPr>
  </w:style>
  <w:style w:type="character" w:styleId="ab">
    <w:name w:val="Hyperlink"/>
    <w:basedOn w:val="a0"/>
    <w:autoRedefine/>
    <w:uiPriority w:val="99"/>
    <w:unhideWhenUsed/>
    <w:qFormat/>
    <w:rPr>
      <w:color w:val="0563C1" w:themeColor="hyperlink"/>
      <w:u w:val="single"/>
    </w:rPr>
  </w:style>
  <w:style w:type="character" w:customStyle="1" w:styleId="a8">
    <w:name w:val="页眉 字符"/>
    <w:basedOn w:val="a0"/>
    <w:link w:val="a7"/>
    <w:autoRedefine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autoRedefine/>
    <w:uiPriority w:val="99"/>
    <w:qFormat/>
    <w:rPr>
      <w:sz w:val="18"/>
      <w:szCs w:val="18"/>
    </w:rPr>
  </w:style>
  <w:style w:type="paragraph" w:styleId="ac">
    <w:name w:val="List Paragraph"/>
    <w:basedOn w:val="a"/>
    <w:autoRedefine/>
    <w:uiPriority w:val="34"/>
    <w:qFormat/>
    <w:pPr>
      <w:ind w:firstLineChars="200" w:firstLine="420"/>
    </w:pPr>
    <w:rPr>
      <w:rFonts w:ascii="Calibri" w:hAnsi="Calibri" w:cs="Calibri"/>
    </w:rPr>
  </w:style>
  <w:style w:type="character" w:customStyle="1" w:styleId="a4">
    <w:name w:val="日期 字符"/>
    <w:basedOn w:val="a0"/>
    <w:link w:val="a3"/>
    <w:autoRedefine/>
    <w:uiPriority w:val="99"/>
    <w:semiHidden/>
    <w:qFormat/>
    <w:rPr>
      <w:rFonts w:ascii="Times New Roman" w:eastAsia="宋体" w:hAnsi="Times New Roman" w:cs="Times New Roman"/>
      <w:szCs w:val="21"/>
    </w:rPr>
  </w:style>
  <w:style w:type="character" w:customStyle="1" w:styleId="font21">
    <w:name w:val="font21"/>
    <w:basedOn w:val="a0"/>
    <w:autoRedefine/>
    <w:qFormat/>
    <w:rPr>
      <w:rFonts w:ascii="楷体" w:eastAsia="楷体" w:hAnsi="楷体" w:cs="楷体" w:hint="eastAsia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169</Words>
  <Characters>965</Characters>
  <Application>Microsoft Office Word</Application>
  <DocSecurity>0</DocSecurity>
  <Lines>8</Lines>
  <Paragraphs>2</Paragraphs>
  <ScaleCrop>false</ScaleCrop>
  <Company>上海理工大学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孟志雷</dc:creator>
  <cp:lastModifiedBy>张帆</cp:lastModifiedBy>
  <cp:revision>9</cp:revision>
  <dcterms:created xsi:type="dcterms:W3CDTF">2025-02-28T06:05:00Z</dcterms:created>
  <dcterms:modified xsi:type="dcterms:W3CDTF">2025-03-17T05:54:00Z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DBEBE88447674E94A40EAB0AEBDFCC35_13</vt:lpwstr>
  </property>
</Properties>
</file>