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0"/>
        <w:rPr>
          <w:rFonts w:ascii="宋体" w:hAnsi="宋体" w:eastAsia="宋体" w:cs="宋体"/>
          <w:b/>
          <w:bCs/>
          <w:kern w:val="36"/>
          <w:sz w:val="40"/>
          <w:szCs w:val="48"/>
        </w:rPr>
      </w:pPr>
      <w:r>
        <w:rPr>
          <w:rFonts w:ascii="宋体" w:hAnsi="宋体" w:eastAsia="宋体" w:cs="宋体"/>
          <w:b/>
          <w:bCs/>
          <w:kern w:val="36"/>
          <w:sz w:val="40"/>
          <w:szCs w:val="48"/>
        </w:rPr>
        <w:t>关于评选202</w:t>
      </w:r>
      <w:r>
        <w:rPr>
          <w:rFonts w:hint="eastAsia" w:ascii="宋体" w:hAnsi="宋体" w:eastAsia="宋体" w:cs="宋体"/>
          <w:b/>
          <w:bCs/>
          <w:kern w:val="36"/>
          <w:sz w:val="40"/>
          <w:szCs w:val="48"/>
          <w:lang w:val="en-US" w:eastAsia="zh-CN"/>
        </w:rPr>
        <w:t>2</w:t>
      </w:r>
      <w:r>
        <w:rPr>
          <w:rFonts w:ascii="宋体" w:hAnsi="宋体" w:eastAsia="宋体" w:cs="宋体"/>
          <w:b/>
          <w:bCs/>
          <w:kern w:val="36"/>
          <w:sz w:val="40"/>
          <w:szCs w:val="48"/>
        </w:rPr>
        <w:t>年大学生征兵工作先进个人、先进集体的通知</w:t>
      </w:r>
    </w:p>
    <w:p>
      <w:pPr>
        <w:spacing w:line="480" w:lineRule="exact"/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校内各部门、各学院：</w:t>
      </w:r>
    </w:p>
    <w:p>
      <w:pPr>
        <w:spacing w:line="480" w:lineRule="exact"/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遵照上海市人民政府、上海警备区关于加强高校大学生征兵工作相关文件精神的要求，特组织评选我校</w:t>
      </w:r>
      <w:r>
        <w:rPr>
          <w:rFonts w:ascii="仿宋" w:hAnsi="仿宋" w:eastAsia="仿宋"/>
          <w:sz w:val="28"/>
        </w:rPr>
        <w:t>202</w:t>
      </w:r>
      <w:r>
        <w:rPr>
          <w:rFonts w:hint="eastAsia" w:ascii="仿宋" w:hAnsi="仿宋" w:eastAsia="仿宋"/>
          <w:sz w:val="28"/>
          <w:lang w:val="en-US" w:eastAsia="zh-CN"/>
        </w:rPr>
        <w:t>2</w:t>
      </w:r>
      <w:r>
        <w:rPr>
          <w:rFonts w:ascii="仿宋" w:hAnsi="仿宋" w:eastAsia="仿宋"/>
          <w:sz w:val="28"/>
        </w:rPr>
        <w:t>年大学生征兵工作先进个人、征兵工作先进集体，给予表彰和奖励。现将有关事项通知如下：</w:t>
      </w:r>
    </w:p>
    <w:p>
      <w:pPr>
        <w:spacing w:line="480" w:lineRule="exact"/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一、评选对象</w:t>
      </w:r>
    </w:p>
    <w:p>
      <w:pPr>
        <w:spacing w:line="480" w:lineRule="exact"/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（一）“征兵工作先进个人”评选对象为专武干部、学院征兵工作相关负责人、专职辅导员以及在征兵工作中做出突出贡献的部门和学院教职工。</w:t>
      </w:r>
    </w:p>
    <w:p>
      <w:pPr>
        <w:spacing w:line="480" w:lineRule="exact"/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（二）“征兵工作先进集体”评选对象为各学院。</w:t>
      </w:r>
    </w:p>
    <w:p>
      <w:pPr>
        <w:spacing w:line="480" w:lineRule="exact"/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二、评选条件</w:t>
      </w:r>
    </w:p>
    <w:p>
      <w:pPr>
        <w:spacing w:line="480" w:lineRule="exact"/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（一）征兵工作先进个人评选条件</w:t>
      </w:r>
    </w:p>
    <w:p>
      <w:pPr>
        <w:spacing w:line="48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1.熟悉征兵工作相关政策、法规，并能贯彻执行。</w:t>
      </w:r>
    </w:p>
    <w:p>
      <w:pPr>
        <w:spacing w:line="480" w:lineRule="exact"/>
        <w:ind w:firstLine="560" w:firstLineChars="200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2.在国防教育、入伍动员、迎老送新、走访慰问、服务保障等方面采取切实有效措施，取得明显成效。</w:t>
      </w:r>
    </w:p>
    <w:p>
      <w:pPr>
        <w:spacing w:line="480" w:lineRule="exact"/>
        <w:ind w:firstLine="560" w:firstLineChars="200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3.专武干部、学院征兵工作相关负责人应完成本年度学院男生征兵任务；辅导员等相关教职工所在学院应有男生成功入伍。</w:t>
      </w:r>
    </w:p>
    <w:p>
      <w:pPr>
        <w:spacing w:line="480" w:lineRule="exact"/>
        <w:ind w:firstLine="560" w:firstLineChars="200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 xml:space="preserve"> (二)征兵工作先进集体评选条件</w:t>
      </w:r>
    </w:p>
    <w:p>
      <w:pPr>
        <w:spacing w:line="480" w:lineRule="exact"/>
        <w:ind w:firstLine="560" w:firstLineChars="200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1.超额完成202</w:t>
      </w:r>
      <w:r>
        <w:rPr>
          <w:rFonts w:hint="eastAsia" w:ascii="仿宋" w:hAnsi="仿宋" w:eastAsia="仿宋"/>
          <w:sz w:val="28"/>
          <w:lang w:val="en-US" w:eastAsia="zh-CN"/>
        </w:rPr>
        <w:t>2</w:t>
      </w:r>
      <w:r>
        <w:rPr>
          <w:rFonts w:ascii="仿宋" w:hAnsi="仿宋" w:eastAsia="仿宋"/>
          <w:sz w:val="28"/>
        </w:rPr>
        <w:t>年度征兵任务（男生）。</w:t>
      </w:r>
    </w:p>
    <w:p>
      <w:pPr>
        <w:spacing w:line="480" w:lineRule="exact"/>
        <w:ind w:firstLine="560" w:firstLineChars="200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2.在国防教育、入伍动员、迎老送新、走访慰问、服务保障等方面采取切实有效措施，取得明显成效。</w:t>
      </w:r>
    </w:p>
    <w:p>
      <w:pPr>
        <w:spacing w:line="480" w:lineRule="exact"/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三、评选表彰办法</w:t>
      </w:r>
    </w:p>
    <w:p>
      <w:pPr>
        <w:spacing w:line="480" w:lineRule="exact"/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（一）申报</w:t>
      </w:r>
    </w:p>
    <w:p>
      <w:pPr>
        <w:spacing w:line="480" w:lineRule="exact"/>
        <w:ind w:firstLine="560" w:firstLineChars="200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1.征兵工作先进个人</w:t>
      </w:r>
    </w:p>
    <w:p>
      <w:pPr>
        <w:spacing w:line="480" w:lineRule="exact"/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依据评选条件，超额</w:t>
      </w:r>
      <w:r>
        <w:rPr>
          <w:rFonts w:ascii="仿宋" w:hAnsi="仿宋" w:eastAsia="仿宋"/>
          <w:sz w:val="28"/>
        </w:rPr>
        <w:t>完成本年度男生征兵任务，学院可推荐2名（含征兵工作相关负责人）；不符合上述条件，但有男生成功入伍的学院最多可推荐1名。</w:t>
      </w:r>
    </w:p>
    <w:p>
      <w:pPr>
        <w:spacing w:line="480" w:lineRule="exact"/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申报人需填写《</w:t>
      </w:r>
      <w:r>
        <w:rPr>
          <w:rFonts w:ascii="仿宋" w:hAnsi="仿宋" w:eastAsia="仿宋"/>
          <w:sz w:val="28"/>
        </w:rPr>
        <w:t>202</w:t>
      </w:r>
      <w:r>
        <w:rPr>
          <w:rFonts w:hint="eastAsia" w:ascii="仿宋" w:hAnsi="仿宋" w:eastAsia="仿宋"/>
          <w:sz w:val="28"/>
          <w:lang w:val="en-US" w:eastAsia="zh-CN"/>
        </w:rPr>
        <w:t>2</w:t>
      </w:r>
      <w:r>
        <w:rPr>
          <w:rFonts w:ascii="仿宋" w:hAnsi="仿宋" w:eastAsia="仿宋"/>
          <w:sz w:val="28"/>
        </w:rPr>
        <w:t>年征兵工作先进个人推荐表》（见附件</w:t>
      </w:r>
      <w:r>
        <w:rPr>
          <w:rFonts w:hint="eastAsia" w:ascii="仿宋" w:hAnsi="仿宋" w:eastAsia="仿宋"/>
          <w:sz w:val="28"/>
          <w:lang w:val="en-US" w:eastAsia="zh-CN"/>
        </w:rPr>
        <w:t>一</w:t>
      </w:r>
      <w:r>
        <w:rPr>
          <w:rFonts w:ascii="仿宋" w:hAnsi="仿宋" w:eastAsia="仿宋"/>
          <w:sz w:val="28"/>
        </w:rPr>
        <w:t>，一式一份，正反面打印)</w:t>
      </w:r>
      <w:r>
        <w:rPr>
          <w:rFonts w:ascii="仿宋" w:hAnsi="仿宋" w:eastAsia="仿宋"/>
          <w:sz w:val="28"/>
          <w:highlight w:val="none"/>
        </w:rPr>
        <w:t>，于</w:t>
      </w:r>
      <w:r>
        <w:rPr>
          <w:rFonts w:hint="eastAsia" w:ascii="仿宋" w:hAnsi="仿宋" w:eastAsia="仿宋"/>
          <w:sz w:val="28"/>
          <w:highlight w:val="none"/>
          <w:lang w:val="en-US" w:eastAsia="zh-CN"/>
        </w:rPr>
        <w:t>12</w:t>
      </w:r>
      <w:r>
        <w:rPr>
          <w:rFonts w:ascii="仿宋" w:hAnsi="仿宋" w:eastAsia="仿宋"/>
          <w:sz w:val="28"/>
          <w:highlight w:val="none"/>
        </w:rPr>
        <w:t>月9日（周</w:t>
      </w:r>
      <w:r>
        <w:rPr>
          <w:rFonts w:hint="eastAsia" w:ascii="仿宋" w:hAnsi="仿宋" w:eastAsia="仿宋"/>
          <w:sz w:val="28"/>
          <w:highlight w:val="none"/>
        </w:rPr>
        <w:t>五</w:t>
      </w:r>
      <w:r>
        <w:rPr>
          <w:rFonts w:ascii="仿宋" w:hAnsi="仿宋" w:eastAsia="仿宋"/>
          <w:sz w:val="28"/>
          <w:highlight w:val="none"/>
        </w:rPr>
        <w:t>）</w:t>
      </w:r>
      <w:r>
        <w:rPr>
          <w:rFonts w:ascii="仿宋" w:hAnsi="仿宋" w:eastAsia="仿宋"/>
          <w:sz w:val="28"/>
        </w:rPr>
        <w:t>前报送武装部，并将电子版汇总发送至邮箱：yuanguibin@usst.edu.cn，注明“**部门(学院)征兵工作先进个人推荐表”。</w:t>
      </w:r>
    </w:p>
    <w:p>
      <w:pPr>
        <w:spacing w:line="480" w:lineRule="exact"/>
        <w:ind w:firstLine="560" w:firstLineChars="200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2.征兵工作先进集体</w:t>
      </w:r>
    </w:p>
    <w:p>
      <w:pPr>
        <w:spacing w:line="480" w:lineRule="exact"/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申报学院需填写《</w:t>
      </w:r>
      <w:r>
        <w:rPr>
          <w:rFonts w:ascii="仿宋" w:hAnsi="仿宋" w:eastAsia="仿宋"/>
          <w:sz w:val="28"/>
        </w:rPr>
        <w:t>202</w:t>
      </w:r>
      <w:r>
        <w:rPr>
          <w:rFonts w:hint="eastAsia" w:ascii="仿宋" w:hAnsi="仿宋" w:eastAsia="仿宋"/>
          <w:sz w:val="28"/>
          <w:lang w:val="en-US" w:eastAsia="zh-CN"/>
        </w:rPr>
        <w:t>2</w:t>
      </w:r>
      <w:r>
        <w:rPr>
          <w:rFonts w:ascii="仿宋" w:hAnsi="仿宋" w:eastAsia="仿宋"/>
          <w:sz w:val="28"/>
        </w:rPr>
        <w:t>年征兵工作先进集体申报表》（见附件</w:t>
      </w:r>
      <w:r>
        <w:rPr>
          <w:rFonts w:hint="eastAsia" w:ascii="仿宋" w:hAnsi="仿宋" w:eastAsia="仿宋"/>
          <w:sz w:val="28"/>
          <w:lang w:val="en-US" w:eastAsia="zh-CN"/>
        </w:rPr>
        <w:t>二</w:t>
      </w:r>
      <w:r>
        <w:rPr>
          <w:rFonts w:ascii="仿宋" w:hAnsi="仿宋" w:eastAsia="仿宋"/>
          <w:sz w:val="28"/>
        </w:rPr>
        <w:t>，一式一份，正反面打印)，于</w:t>
      </w:r>
      <w:r>
        <w:rPr>
          <w:rFonts w:hint="eastAsia" w:ascii="仿宋" w:hAnsi="仿宋" w:eastAsia="仿宋"/>
          <w:sz w:val="28"/>
          <w:lang w:val="en-US" w:eastAsia="zh-CN"/>
        </w:rPr>
        <w:t>12</w:t>
      </w:r>
      <w:r>
        <w:rPr>
          <w:rFonts w:ascii="仿宋" w:hAnsi="仿宋" w:eastAsia="仿宋"/>
          <w:sz w:val="28"/>
        </w:rPr>
        <w:t>月9日（周</w:t>
      </w:r>
      <w:r>
        <w:rPr>
          <w:rFonts w:hint="eastAsia" w:ascii="仿宋" w:hAnsi="仿宋" w:eastAsia="仿宋"/>
          <w:sz w:val="28"/>
        </w:rPr>
        <w:t>五</w:t>
      </w:r>
      <w:r>
        <w:rPr>
          <w:rFonts w:ascii="仿宋" w:hAnsi="仿宋" w:eastAsia="仿宋"/>
          <w:sz w:val="28"/>
        </w:rPr>
        <w:t>）前报送武装部，并将电子版发送至邮箱：yuanguibin@usst.edu.cn，注明“**学院征兵工作先进集体申报表”。</w:t>
      </w:r>
    </w:p>
    <w:p>
      <w:pPr>
        <w:spacing w:line="480" w:lineRule="exact"/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（二）评审</w:t>
      </w:r>
    </w:p>
    <w:p>
      <w:pPr>
        <w:spacing w:line="480" w:lineRule="exact"/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对申报“征兵工作先进个人”、“征兵工作先进集体”的个人和学院，由学工部（武装部）牵头组织评审并公示。</w:t>
      </w:r>
    </w:p>
    <w:p>
      <w:pPr>
        <w:spacing w:line="48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（三）表彰</w:t>
      </w:r>
    </w:p>
    <w:p>
      <w:pPr>
        <w:spacing w:line="48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对评选出的</w:t>
      </w:r>
      <w:r>
        <w:rPr>
          <w:rFonts w:ascii="仿宋" w:hAnsi="仿宋" w:eastAsia="仿宋"/>
          <w:sz w:val="28"/>
        </w:rPr>
        <w:t>202</w:t>
      </w:r>
      <w:r>
        <w:rPr>
          <w:rFonts w:hint="eastAsia" w:ascii="仿宋" w:hAnsi="仿宋" w:eastAsia="仿宋"/>
          <w:sz w:val="28"/>
          <w:lang w:val="en-US" w:eastAsia="zh-CN"/>
        </w:rPr>
        <w:t>2</w:t>
      </w:r>
      <w:r>
        <w:rPr>
          <w:rFonts w:ascii="仿宋" w:hAnsi="仿宋" w:eastAsia="仿宋"/>
          <w:sz w:val="28"/>
        </w:rPr>
        <w:t>年征兵工作先进个人、先进集体予以公开表彰、宣传和推广。</w:t>
      </w:r>
    </w:p>
    <w:p>
      <w:pPr>
        <w:spacing w:line="480" w:lineRule="exact"/>
        <w:ind w:firstLine="560" w:firstLineChars="200"/>
        <w:rPr>
          <w:rFonts w:hint="eastAsia" w:ascii="仿宋" w:hAnsi="仿宋" w:eastAsia="仿宋"/>
          <w:sz w:val="28"/>
          <w:lang w:val="en-US" w:eastAsia="zh-CN"/>
        </w:rPr>
      </w:pPr>
      <w:r>
        <w:rPr>
          <w:rFonts w:hint="eastAsia" w:ascii="仿宋" w:hAnsi="仿宋" w:eastAsia="仿宋"/>
          <w:sz w:val="28"/>
        </w:rPr>
        <w:t>联系人：</w:t>
      </w:r>
      <w:r>
        <w:rPr>
          <w:rFonts w:hint="eastAsia" w:ascii="仿宋" w:hAnsi="仿宋" w:eastAsia="仿宋"/>
          <w:sz w:val="28"/>
          <w:lang w:val="en-US" w:eastAsia="zh-CN"/>
        </w:rPr>
        <w:t>袁贵彬</w:t>
      </w:r>
    </w:p>
    <w:p>
      <w:pPr>
        <w:spacing w:line="480" w:lineRule="exact"/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电话：</w:t>
      </w:r>
      <w:r>
        <w:rPr>
          <w:rFonts w:hint="eastAsia" w:ascii="仿宋" w:hAnsi="仿宋" w:eastAsia="仿宋"/>
          <w:sz w:val="28"/>
          <w:lang w:val="en-US" w:eastAsia="zh-CN"/>
        </w:rPr>
        <w:t>021-</w:t>
      </w:r>
      <w:r>
        <w:rPr>
          <w:rFonts w:ascii="仿宋" w:hAnsi="仿宋" w:eastAsia="仿宋"/>
          <w:sz w:val="28"/>
        </w:rPr>
        <w:t>55271876</w:t>
      </w:r>
    </w:p>
    <w:p>
      <w:pPr>
        <w:spacing w:line="480" w:lineRule="exact"/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地址：学生工作部（武装部）</w:t>
      </w:r>
      <w:r>
        <w:rPr>
          <w:rFonts w:ascii="仿宋" w:hAnsi="仿宋" w:eastAsia="仿宋"/>
          <w:sz w:val="28"/>
        </w:rPr>
        <w:t>203室</w:t>
      </w:r>
    </w:p>
    <w:p>
      <w:pPr>
        <w:spacing w:line="480" w:lineRule="exact"/>
        <w:ind w:firstLine="560" w:firstLineChars="200"/>
        <w:jc w:val="right"/>
        <w:rPr>
          <w:rFonts w:hint="eastAsia" w:ascii="仿宋" w:hAnsi="仿宋" w:eastAsia="仿宋"/>
          <w:sz w:val="28"/>
          <w:lang w:val="en-US" w:eastAsia="zh-CN"/>
        </w:rPr>
      </w:pPr>
    </w:p>
    <w:p>
      <w:pPr>
        <w:spacing w:line="480" w:lineRule="exact"/>
        <w:ind w:firstLine="560" w:firstLineChars="200"/>
        <w:jc w:val="right"/>
        <w:rPr>
          <w:rFonts w:hint="eastAsia" w:ascii="仿宋" w:hAnsi="仿宋" w:eastAsia="仿宋"/>
          <w:sz w:val="28"/>
          <w:lang w:val="en-US" w:eastAsia="zh-CN"/>
        </w:rPr>
      </w:pPr>
    </w:p>
    <w:p>
      <w:pPr>
        <w:spacing w:line="480" w:lineRule="exact"/>
        <w:ind w:firstLine="560" w:firstLineChars="200"/>
        <w:jc w:val="right"/>
        <w:rPr>
          <w:rFonts w:hint="eastAsia" w:ascii="仿宋" w:hAnsi="仿宋" w:eastAsia="仿宋"/>
          <w:sz w:val="28"/>
          <w:lang w:val="en-US" w:eastAsia="zh-CN"/>
        </w:rPr>
      </w:pPr>
      <w:r>
        <w:rPr>
          <w:rFonts w:hint="eastAsia" w:ascii="仿宋" w:hAnsi="仿宋" w:eastAsia="仿宋"/>
          <w:sz w:val="28"/>
          <w:lang w:val="en-US" w:eastAsia="zh-CN"/>
        </w:rPr>
        <w:t>学生工作部（处）、武装部</w:t>
      </w:r>
    </w:p>
    <w:p>
      <w:pPr>
        <w:spacing w:line="480" w:lineRule="exact"/>
        <w:ind w:firstLine="560" w:firstLineChars="200"/>
        <w:jc w:val="right"/>
        <w:rPr>
          <w:rFonts w:hint="default" w:ascii="仿宋" w:hAnsi="仿宋" w:eastAsia="仿宋"/>
          <w:sz w:val="28"/>
          <w:lang w:val="en-US" w:eastAsia="zh-CN"/>
        </w:rPr>
      </w:pPr>
      <w:r>
        <w:rPr>
          <w:rFonts w:hint="eastAsia" w:ascii="仿宋" w:hAnsi="仿宋" w:eastAsia="仿宋"/>
          <w:sz w:val="28"/>
          <w:lang w:val="en-US" w:eastAsia="zh-CN"/>
        </w:rPr>
        <w:t>2022年12</w:t>
      </w:r>
      <w:bookmarkStart w:id="0" w:name="_GoBack"/>
      <w:bookmarkEnd w:id="0"/>
      <w:r>
        <w:rPr>
          <w:rFonts w:hint="eastAsia" w:ascii="仿宋" w:hAnsi="仿宋" w:eastAsia="仿宋"/>
          <w:sz w:val="28"/>
          <w:lang w:val="en-US" w:eastAsia="zh-CN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EyMjEyNjAwZDYyZWYwYzExNTgwYjhlYWNmNjAyM2UifQ=="/>
  </w:docVars>
  <w:rsids>
    <w:rsidRoot w:val="007538C6"/>
    <w:rsid w:val="00036D66"/>
    <w:rsid w:val="00166C35"/>
    <w:rsid w:val="00347DDE"/>
    <w:rsid w:val="00394DC6"/>
    <w:rsid w:val="003B68AF"/>
    <w:rsid w:val="0046156F"/>
    <w:rsid w:val="00580FEF"/>
    <w:rsid w:val="007538C6"/>
    <w:rsid w:val="0085596D"/>
    <w:rsid w:val="00943555"/>
    <w:rsid w:val="00A93978"/>
    <w:rsid w:val="00BA54AD"/>
    <w:rsid w:val="00ED0085"/>
    <w:rsid w:val="00F22C7E"/>
    <w:rsid w:val="0E323AB4"/>
    <w:rsid w:val="0EA5189D"/>
    <w:rsid w:val="2C00257F"/>
    <w:rsid w:val="2E1E38EF"/>
    <w:rsid w:val="36F46605"/>
    <w:rsid w:val="39953061"/>
    <w:rsid w:val="3C2F5907"/>
    <w:rsid w:val="5621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标题 1 字符"/>
    <w:basedOn w:val="6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848</Words>
  <Characters>937</Characters>
  <Lines>6</Lines>
  <Paragraphs>1</Paragraphs>
  <TotalTime>208</TotalTime>
  <ScaleCrop>false</ScaleCrop>
  <LinksUpToDate>false</LinksUpToDate>
  <CharactersWithSpaces>938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2021-10-14T09:27:00Z</dcterms:created>
  <dc:creator>lenovo</dc:creator>
  <cp:lastModifiedBy>袁贵彬⁸²⁷</cp:lastModifiedBy>
  <dcterms:modified xsi:type="dcterms:W3CDTF">2022-12-02T08:03:05Z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B11D8CAF588A446DB10CC12B3673ACE7</vt:lpwstr>
  </property>
</Properties>
</file>