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A75A" w14:textId="2ACF8AC1" w:rsidR="000B06BE" w:rsidRPr="004B078F" w:rsidRDefault="000B06BE" w:rsidP="004B078F">
      <w:pPr>
        <w:rPr>
          <w:rFonts w:ascii="方正小标宋简体" w:eastAsia="方正小标宋简体"/>
          <w:spacing w:val="-22"/>
          <w:sz w:val="44"/>
          <w:szCs w:val="44"/>
        </w:rPr>
      </w:pPr>
      <w:r w:rsidRPr="004B078F">
        <w:rPr>
          <w:rFonts w:ascii="方正小标宋简体" w:eastAsia="方正小标宋简体" w:hAnsi="宋体" w:cs="宋体" w:hint="eastAsia"/>
          <w:bCs/>
          <w:spacing w:val="-22"/>
          <w:kern w:val="36"/>
          <w:sz w:val="44"/>
          <w:szCs w:val="44"/>
        </w:rPr>
        <w:t>上海理工大学2017-2018学年信息公开工作报告</w:t>
      </w:r>
    </w:p>
    <w:p w14:paraId="35219C6F" w14:textId="13EA6851" w:rsidR="00510DC3" w:rsidRPr="004B078F" w:rsidRDefault="00536873"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为深入贯彻落实《中华人民共和国政府信息公开条例》（国务院令第492号）、《高等学校信息公开办法》（教育部第29号令）、遵照</w:t>
      </w:r>
      <w:bookmarkStart w:id="0" w:name="_Hlk528507013"/>
      <w:r w:rsidRPr="004B078F">
        <w:rPr>
          <w:rFonts w:ascii="仿宋_GB2312" w:eastAsia="仿宋_GB2312" w:hint="eastAsia"/>
          <w:color w:val="000000" w:themeColor="text1"/>
          <w:sz w:val="32"/>
          <w:szCs w:val="32"/>
        </w:rPr>
        <w:t>《上海市教育委员会关于印发&lt;2017-2018年度上海高校信息公开评议工作实施方案&gt;的通知》</w:t>
      </w:r>
      <w:bookmarkEnd w:id="0"/>
      <w:r w:rsidRPr="004B078F">
        <w:rPr>
          <w:rFonts w:ascii="仿宋_GB2312" w:eastAsia="仿宋_GB2312" w:hint="eastAsia"/>
          <w:color w:val="000000" w:themeColor="text1"/>
          <w:sz w:val="32"/>
          <w:szCs w:val="32"/>
        </w:rPr>
        <w:t>等有关文件精神和《上海理工大学信息公开实施办法（试行）》的要求</w:t>
      </w:r>
      <w:r w:rsidR="007870F5" w:rsidRPr="004B078F">
        <w:rPr>
          <w:rFonts w:ascii="仿宋_GB2312" w:eastAsia="仿宋_GB2312" w:hint="eastAsia"/>
          <w:color w:val="000000" w:themeColor="text1"/>
          <w:sz w:val="32"/>
          <w:szCs w:val="32"/>
        </w:rPr>
        <w:t>，</w:t>
      </w:r>
      <w:r w:rsidR="003B47CF" w:rsidRPr="004B078F">
        <w:rPr>
          <w:rFonts w:ascii="仿宋_GB2312" w:eastAsia="仿宋_GB2312" w:hint="eastAsia"/>
          <w:color w:val="000000" w:themeColor="text1"/>
          <w:sz w:val="32"/>
          <w:szCs w:val="32"/>
        </w:rPr>
        <w:t>结合我校2017-2018学年信息公开工作具体情况，现编制上海理工大学2017-2018学年信息公开工作报告。</w:t>
      </w:r>
      <w:r w:rsidR="000045FE" w:rsidRPr="004B078F">
        <w:rPr>
          <w:rFonts w:ascii="仿宋_GB2312" w:eastAsia="仿宋_GB2312" w:hint="eastAsia"/>
          <w:color w:val="000000" w:themeColor="text1"/>
          <w:sz w:val="32"/>
          <w:szCs w:val="32"/>
        </w:rPr>
        <w:t>全文内容包括概述，主动公开情况，依申请公开和不予公开情况，对信息公开的评议情况，因学校信息公开工作受到举报、复议、诉讼的情况，</w:t>
      </w:r>
      <w:r w:rsidR="00182D7C" w:rsidRPr="004B078F">
        <w:rPr>
          <w:rFonts w:ascii="仿宋_GB2312" w:eastAsia="仿宋_GB2312" w:hint="eastAsia"/>
          <w:color w:val="000000" w:themeColor="text1"/>
          <w:sz w:val="32"/>
          <w:szCs w:val="32"/>
        </w:rPr>
        <w:t>信息公开工作的</w:t>
      </w:r>
      <w:r w:rsidR="000045FE" w:rsidRPr="004B078F">
        <w:rPr>
          <w:rFonts w:ascii="仿宋_GB2312" w:eastAsia="仿宋_GB2312" w:hint="eastAsia"/>
          <w:color w:val="000000" w:themeColor="text1"/>
          <w:sz w:val="32"/>
          <w:szCs w:val="32"/>
        </w:rPr>
        <w:t>问题和改进措施，其他需要报告的事项等</w:t>
      </w:r>
      <w:r w:rsidR="004B078F">
        <w:rPr>
          <w:rFonts w:ascii="仿宋_GB2312" w:eastAsia="仿宋_GB2312" w:hint="eastAsia"/>
          <w:color w:val="000000" w:themeColor="text1"/>
          <w:sz w:val="32"/>
          <w:szCs w:val="32"/>
        </w:rPr>
        <w:t>七</w:t>
      </w:r>
      <w:r w:rsidR="00D97CF8" w:rsidRPr="004B078F">
        <w:rPr>
          <w:rFonts w:ascii="仿宋_GB2312" w:eastAsia="仿宋_GB2312" w:hint="eastAsia"/>
          <w:color w:val="000000" w:themeColor="text1"/>
          <w:sz w:val="32"/>
          <w:szCs w:val="32"/>
        </w:rPr>
        <w:t>个</w:t>
      </w:r>
      <w:r w:rsidR="000045FE" w:rsidRPr="004B078F">
        <w:rPr>
          <w:rFonts w:ascii="仿宋_GB2312" w:eastAsia="仿宋_GB2312" w:hint="eastAsia"/>
          <w:color w:val="000000" w:themeColor="text1"/>
          <w:sz w:val="32"/>
          <w:szCs w:val="32"/>
        </w:rPr>
        <w:t>部分。本年度报告中所列统计数据的时间为2017年9月1日至2018年8月31日。</w:t>
      </w:r>
    </w:p>
    <w:p w14:paraId="58A9AFD3" w14:textId="17A3121B" w:rsidR="007F6C60" w:rsidRPr="004B078F" w:rsidRDefault="007F6C60"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一、概述</w:t>
      </w:r>
    </w:p>
    <w:p w14:paraId="26EE7C86" w14:textId="77777777" w:rsidR="00DF62AB" w:rsidRPr="004B078F" w:rsidRDefault="007F6C60"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201</w:t>
      </w:r>
      <w:r w:rsidR="005C25F7" w:rsidRPr="004B078F">
        <w:rPr>
          <w:rFonts w:ascii="仿宋_GB2312" w:eastAsia="仿宋_GB2312" w:hint="eastAsia"/>
          <w:color w:val="000000" w:themeColor="text1"/>
          <w:sz w:val="32"/>
          <w:szCs w:val="32"/>
        </w:rPr>
        <w:t>7</w:t>
      </w:r>
      <w:r w:rsidRPr="004B078F">
        <w:rPr>
          <w:rFonts w:ascii="仿宋_GB2312" w:eastAsia="仿宋_GB2312" w:hint="eastAsia"/>
          <w:color w:val="000000" w:themeColor="text1"/>
          <w:sz w:val="32"/>
          <w:szCs w:val="32"/>
        </w:rPr>
        <w:t>-201</w:t>
      </w:r>
      <w:r w:rsidR="005C25F7" w:rsidRPr="004B078F">
        <w:rPr>
          <w:rFonts w:ascii="仿宋_GB2312" w:eastAsia="仿宋_GB2312" w:hint="eastAsia"/>
          <w:color w:val="000000" w:themeColor="text1"/>
          <w:sz w:val="32"/>
          <w:szCs w:val="32"/>
        </w:rPr>
        <w:t>8</w:t>
      </w:r>
      <w:r w:rsidRPr="004B078F">
        <w:rPr>
          <w:rFonts w:ascii="仿宋_GB2312" w:eastAsia="仿宋_GB2312" w:hint="eastAsia"/>
          <w:color w:val="000000" w:themeColor="text1"/>
          <w:sz w:val="32"/>
          <w:szCs w:val="32"/>
        </w:rPr>
        <w:t>学年，</w:t>
      </w:r>
      <w:r w:rsidR="005C25F7" w:rsidRPr="004B078F">
        <w:rPr>
          <w:rFonts w:ascii="仿宋_GB2312" w:eastAsia="仿宋_GB2312" w:hint="eastAsia"/>
          <w:color w:val="000000" w:themeColor="text1"/>
          <w:sz w:val="32"/>
          <w:szCs w:val="32"/>
        </w:rPr>
        <w:t>上海</w:t>
      </w:r>
      <w:r w:rsidRPr="004B078F">
        <w:rPr>
          <w:rFonts w:ascii="仿宋_GB2312" w:eastAsia="仿宋_GB2312" w:hint="eastAsia"/>
          <w:color w:val="000000" w:themeColor="text1"/>
          <w:sz w:val="32"/>
          <w:szCs w:val="32"/>
        </w:rPr>
        <w:t>理工大学深入贯彻执行《高等学校信息公开办法》</w:t>
      </w:r>
      <w:r w:rsidR="005C25F7" w:rsidRPr="004B078F">
        <w:rPr>
          <w:rFonts w:ascii="仿宋_GB2312" w:eastAsia="仿宋_GB2312" w:hint="eastAsia"/>
          <w:color w:val="000000" w:themeColor="text1"/>
          <w:sz w:val="32"/>
          <w:szCs w:val="32"/>
        </w:rPr>
        <w:t>、全面落实《上海理工大学信息公开实施办法（试行）》</w:t>
      </w:r>
      <w:r w:rsidRPr="004B078F">
        <w:rPr>
          <w:rFonts w:ascii="仿宋_GB2312" w:eastAsia="仿宋_GB2312" w:hint="eastAsia"/>
          <w:color w:val="000000" w:themeColor="text1"/>
          <w:sz w:val="32"/>
          <w:szCs w:val="32"/>
        </w:rPr>
        <w:t>，严格按照“以公开为常态，不公开为例外”的信息公开原则，坚持牢牢把握坚决贯彻中央要求、牢牢把握紧密结合学校实际，</w:t>
      </w:r>
      <w:r w:rsidR="005C25F7" w:rsidRPr="004B078F">
        <w:rPr>
          <w:rFonts w:ascii="仿宋_GB2312" w:eastAsia="仿宋_GB2312" w:hint="eastAsia"/>
          <w:color w:val="000000" w:themeColor="text1"/>
          <w:sz w:val="32"/>
          <w:szCs w:val="32"/>
        </w:rPr>
        <w:t>全面推进学校信息公开工作深入开展，畅通信息获取渠道，切实保障师生员工、社会公众、法人和其他组织依法获取学校信息的权益，有效提升学校信息公开工作实效。</w:t>
      </w:r>
    </w:p>
    <w:p w14:paraId="33BAAD4D" w14:textId="55DDFD3E" w:rsidR="00415576" w:rsidRPr="00CB2856" w:rsidRDefault="00DF62AB" w:rsidP="004B078F">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（一）</w:t>
      </w:r>
      <w:r w:rsidR="00415576" w:rsidRPr="00CB2856">
        <w:rPr>
          <w:rFonts w:ascii="楷体_GB2312" w:eastAsia="楷体_GB2312" w:hint="eastAsia"/>
          <w:color w:val="000000" w:themeColor="text1"/>
          <w:sz w:val="32"/>
          <w:szCs w:val="32"/>
        </w:rPr>
        <w:t>坚持</w:t>
      </w:r>
      <w:proofErr w:type="gramStart"/>
      <w:r w:rsidR="00415576" w:rsidRPr="00CB2856">
        <w:rPr>
          <w:rFonts w:ascii="楷体_GB2312" w:eastAsia="楷体_GB2312" w:hint="eastAsia"/>
          <w:color w:val="000000" w:themeColor="text1"/>
          <w:sz w:val="32"/>
          <w:szCs w:val="32"/>
        </w:rPr>
        <w:t>以上率</w:t>
      </w:r>
      <w:proofErr w:type="gramEnd"/>
      <w:r w:rsidR="00415576" w:rsidRPr="00CB2856">
        <w:rPr>
          <w:rFonts w:ascii="楷体_GB2312" w:eastAsia="楷体_GB2312" w:hint="eastAsia"/>
          <w:color w:val="000000" w:themeColor="text1"/>
          <w:sz w:val="32"/>
          <w:szCs w:val="32"/>
        </w:rPr>
        <w:t>下，</w:t>
      </w:r>
      <w:r w:rsidR="00211EC3" w:rsidRPr="00CB2856">
        <w:rPr>
          <w:rFonts w:ascii="楷体_GB2312" w:eastAsia="楷体_GB2312" w:hint="eastAsia"/>
          <w:color w:val="000000" w:themeColor="text1"/>
          <w:sz w:val="32"/>
          <w:szCs w:val="32"/>
        </w:rPr>
        <w:t>完善工作机制</w:t>
      </w:r>
      <w:r w:rsidR="00415576" w:rsidRPr="00CB2856">
        <w:rPr>
          <w:rFonts w:ascii="楷体_GB2312" w:eastAsia="楷体_GB2312" w:hint="eastAsia"/>
          <w:color w:val="000000" w:themeColor="text1"/>
          <w:sz w:val="32"/>
          <w:szCs w:val="32"/>
        </w:rPr>
        <w:t xml:space="preserve"> </w:t>
      </w:r>
    </w:p>
    <w:p w14:paraId="7F9E38D7" w14:textId="64DA7593" w:rsidR="00DF62AB" w:rsidRPr="004B078F" w:rsidRDefault="00415576"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lastRenderedPageBreak/>
        <w:t>学校继续坚持由</w:t>
      </w:r>
      <w:r w:rsidR="00BB6695" w:rsidRPr="004B078F">
        <w:rPr>
          <w:rFonts w:ascii="仿宋_GB2312" w:eastAsia="仿宋_GB2312" w:hint="eastAsia"/>
          <w:color w:val="000000" w:themeColor="text1"/>
          <w:sz w:val="32"/>
          <w:szCs w:val="32"/>
        </w:rPr>
        <w:t>以校长为组长、分管校领导为副组长、各部门负责人为成员的信息公开工作领导小组</w:t>
      </w:r>
      <w:r w:rsidRPr="004B078F">
        <w:rPr>
          <w:rFonts w:ascii="仿宋_GB2312" w:eastAsia="仿宋_GB2312" w:hint="eastAsia"/>
          <w:color w:val="000000" w:themeColor="text1"/>
          <w:sz w:val="32"/>
          <w:szCs w:val="32"/>
        </w:rPr>
        <w:t>统领学校信息公开工作，</w:t>
      </w:r>
      <w:r w:rsidR="00BB459F" w:rsidRPr="004B078F">
        <w:rPr>
          <w:rFonts w:ascii="仿宋_GB2312" w:eastAsia="仿宋_GB2312" w:hint="eastAsia"/>
          <w:color w:val="000000" w:themeColor="text1"/>
          <w:sz w:val="32"/>
          <w:szCs w:val="32"/>
        </w:rPr>
        <w:t>校长办公室统筹协调并组织实施，校内各部门共同参与，工会、监察处及各类代表共同监督检查</w:t>
      </w:r>
      <w:r w:rsidRPr="004B078F">
        <w:rPr>
          <w:rFonts w:ascii="仿宋_GB2312" w:eastAsia="仿宋_GB2312" w:hint="eastAsia"/>
          <w:color w:val="000000" w:themeColor="text1"/>
          <w:sz w:val="32"/>
          <w:szCs w:val="32"/>
        </w:rPr>
        <w:t>，形成上下联动的信息公开工作组织领导体系</w:t>
      </w:r>
      <w:r w:rsidR="00F37DA7" w:rsidRPr="004B078F">
        <w:rPr>
          <w:rFonts w:ascii="仿宋_GB2312" w:eastAsia="仿宋_GB2312" w:hint="eastAsia"/>
          <w:color w:val="000000" w:themeColor="text1"/>
          <w:sz w:val="32"/>
          <w:szCs w:val="32"/>
        </w:rPr>
        <w:t>。</w:t>
      </w:r>
      <w:r w:rsidRPr="004B078F">
        <w:rPr>
          <w:rFonts w:ascii="仿宋_GB2312" w:eastAsia="仿宋_GB2312" w:hint="eastAsia"/>
          <w:color w:val="000000" w:themeColor="text1"/>
          <w:sz w:val="32"/>
          <w:szCs w:val="32"/>
        </w:rPr>
        <w:t>在具体工作中以信息公开领导小组为主力军，牢牢把握学校工作中产生的各类信息，以部门</w:t>
      </w:r>
      <w:r w:rsidR="00DC44F8" w:rsidRPr="004B078F">
        <w:rPr>
          <w:rFonts w:ascii="仿宋_GB2312" w:eastAsia="仿宋_GB2312" w:hint="eastAsia"/>
          <w:color w:val="000000" w:themeColor="text1"/>
          <w:sz w:val="32"/>
          <w:szCs w:val="32"/>
        </w:rPr>
        <w:t>--</w:t>
      </w:r>
      <w:r w:rsidRPr="004B078F">
        <w:rPr>
          <w:rFonts w:ascii="仿宋_GB2312" w:eastAsia="仿宋_GB2312" w:hint="eastAsia"/>
          <w:color w:val="000000" w:themeColor="text1"/>
          <w:sz w:val="32"/>
          <w:szCs w:val="32"/>
        </w:rPr>
        <w:t>信息精准对接为发力点，形成主要领导负责、学校办公室协调开展、相关部门积极参与、工会组织协同推进的信息公开工作机制</w:t>
      </w:r>
      <w:r w:rsidR="00640B1E" w:rsidRPr="004B078F">
        <w:rPr>
          <w:rFonts w:ascii="仿宋_GB2312" w:eastAsia="仿宋_GB2312" w:hint="eastAsia"/>
          <w:color w:val="000000" w:themeColor="text1"/>
          <w:sz w:val="32"/>
          <w:szCs w:val="32"/>
        </w:rPr>
        <w:t>，实现</w:t>
      </w:r>
      <w:r w:rsidRPr="004B078F">
        <w:rPr>
          <w:rFonts w:ascii="仿宋_GB2312" w:eastAsia="仿宋_GB2312" w:hint="eastAsia"/>
          <w:color w:val="000000" w:themeColor="text1"/>
          <w:sz w:val="32"/>
          <w:szCs w:val="32"/>
        </w:rPr>
        <w:t>信息公开工作的全面</w:t>
      </w:r>
      <w:r w:rsidR="00640B1E" w:rsidRPr="004B078F">
        <w:rPr>
          <w:rFonts w:ascii="仿宋_GB2312" w:eastAsia="仿宋_GB2312" w:hint="eastAsia"/>
          <w:color w:val="000000" w:themeColor="text1"/>
          <w:sz w:val="32"/>
          <w:szCs w:val="32"/>
        </w:rPr>
        <w:t>正常</w:t>
      </w:r>
      <w:r w:rsidRPr="004B078F">
        <w:rPr>
          <w:rFonts w:ascii="仿宋_GB2312" w:eastAsia="仿宋_GB2312" w:hint="eastAsia"/>
          <w:color w:val="000000" w:themeColor="text1"/>
          <w:sz w:val="32"/>
          <w:szCs w:val="32"/>
        </w:rPr>
        <w:t>推进。</w:t>
      </w:r>
    </w:p>
    <w:p w14:paraId="79936D73" w14:textId="34027624" w:rsidR="00DF62AB" w:rsidRPr="00CB2856" w:rsidRDefault="00DF62AB" w:rsidP="004B078F">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（二）</w:t>
      </w:r>
      <w:r w:rsidR="00F41814" w:rsidRPr="00CB2856">
        <w:rPr>
          <w:rFonts w:ascii="楷体_GB2312" w:eastAsia="楷体_GB2312" w:hint="eastAsia"/>
          <w:color w:val="000000" w:themeColor="text1"/>
          <w:sz w:val="32"/>
          <w:szCs w:val="32"/>
        </w:rPr>
        <w:t>落实清单内容</w:t>
      </w:r>
      <w:r w:rsidR="008E12FD" w:rsidRPr="00CB2856">
        <w:rPr>
          <w:rFonts w:ascii="楷体_GB2312" w:eastAsia="楷体_GB2312" w:hint="eastAsia"/>
          <w:color w:val="000000" w:themeColor="text1"/>
          <w:sz w:val="32"/>
          <w:szCs w:val="32"/>
        </w:rPr>
        <w:t>，</w:t>
      </w:r>
      <w:r w:rsidR="006F407B" w:rsidRPr="00CB2856">
        <w:rPr>
          <w:rFonts w:ascii="楷体_GB2312" w:eastAsia="楷体_GB2312" w:hint="eastAsia"/>
          <w:color w:val="000000" w:themeColor="text1"/>
          <w:sz w:val="32"/>
          <w:szCs w:val="32"/>
        </w:rPr>
        <w:t>推进重点领域</w:t>
      </w:r>
    </w:p>
    <w:p w14:paraId="5D7B14AC" w14:textId="7C963F2E" w:rsidR="00251E7F" w:rsidRPr="004B078F" w:rsidRDefault="00251E7F"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学校依据市教委《上海市教育委员会关于印发&lt;2017-2018年度上海高校信息公开评议工作实施方案&gt;的通知》要求，全面梳理了需要公开事项，建立了上海理工大学信息公开事项清单，明确各公开事项责任单位责任人，学校结合实际情况积极通过该栏目公开清单中全部需公开的服务事项，内容涵盖学校基本情况、规划计划、教学管理、科研管理、招生管理、学位管理、学风建设、学生事务管理、教师人事、财务与资产管理、基建与维修工作、国际交流合作、监督工作及后勤保障等14个领域。</w:t>
      </w:r>
      <w:r w:rsidR="00563A31" w:rsidRPr="004B078F">
        <w:rPr>
          <w:rFonts w:ascii="仿宋_GB2312" w:eastAsia="仿宋_GB2312" w:hint="eastAsia"/>
          <w:color w:val="000000" w:themeColor="text1"/>
          <w:sz w:val="32"/>
          <w:szCs w:val="32"/>
        </w:rPr>
        <w:t>同时</w:t>
      </w:r>
      <w:r w:rsidR="00C730AA" w:rsidRPr="004B078F">
        <w:rPr>
          <w:rFonts w:ascii="仿宋_GB2312" w:eastAsia="仿宋_GB2312" w:hint="eastAsia"/>
          <w:color w:val="000000" w:themeColor="text1"/>
          <w:sz w:val="32"/>
          <w:szCs w:val="32"/>
        </w:rPr>
        <w:t>，</w:t>
      </w:r>
      <w:r w:rsidR="001F1033" w:rsidRPr="004B078F">
        <w:rPr>
          <w:rFonts w:ascii="仿宋_GB2312" w:eastAsia="仿宋_GB2312" w:hint="eastAsia"/>
          <w:color w:val="000000" w:themeColor="text1"/>
          <w:sz w:val="32"/>
          <w:szCs w:val="32"/>
        </w:rPr>
        <w:t>更深一步</w:t>
      </w:r>
      <w:r w:rsidR="00761F0E" w:rsidRPr="004B078F">
        <w:rPr>
          <w:rFonts w:ascii="仿宋_GB2312" w:eastAsia="仿宋_GB2312" w:hint="eastAsia"/>
          <w:color w:val="000000" w:themeColor="text1"/>
          <w:sz w:val="32"/>
          <w:szCs w:val="32"/>
        </w:rPr>
        <w:t>推进了</w:t>
      </w:r>
      <w:r w:rsidR="003C6A6C" w:rsidRPr="004B078F">
        <w:rPr>
          <w:rFonts w:ascii="仿宋_GB2312" w:eastAsia="仿宋_GB2312" w:hint="eastAsia"/>
          <w:color w:val="000000" w:themeColor="text1"/>
          <w:sz w:val="32"/>
          <w:szCs w:val="32"/>
        </w:rPr>
        <w:t>招生管理、财务信息、就业质量</w:t>
      </w:r>
      <w:r w:rsidR="00563A31" w:rsidRPr="004B078F">
        <w:rPr>
          <w:rFonts w:ascii="仿宋_GB2312" w:eastAsia="仿宋_GB2312" w:hint="eastAsia"/>
          <w:color w:val="000000" w:themeColor="text1"/>
          <w:sz w:val="32"/>
          <w:szCs w:val="32"/>
        </w:rPr>
        <w:t>等重点领域</w:t>
      </w:r>
      <w:r w:rsidR="00761F0E" w:rsidRPr="004B078F">
        <w:rPr>
          <w:rFonts w:ascii="仿宋_GB2312" w:eastAsia="仿宋_GB2312" w:hint="eastAsia"/>
          <w:color w:val="000000" w:themeColor="text1"/>
          <w:sz w:val="32"/>
          <w:szCs w:val="32"/>
        </w:rPr>
        <w:t>的</w:t>
      </w:r>
      <w:r w:rsidR="00563A31" w:rsidRPr="004B078F">
        <w:rPr>
          <w:rFonts w:ascii="仿宋_GB2312" w:eastAsia="仿宋_GB2312" w:hint="eastAsia"/>
          <w:color w:val="000000" w:themeColor="text1"/>
          <w:sz w:val="32"/>
          <w:szCs w:val="32"/>
        </w:rPr>
        <w:t>信息公开</w:t>
      </w:r>
      <w:r w:rsidR="00761F0E" w:rsidRPr="004B078F">
        <w:rPr>
          <w:rFonts w:ascii="仿宋_GB2312" w:eastAsia="仿宋_GB2312" w:hint="eastAsia"/>
          <w:color w:val="000000" w:themeColor="text1"/>
          <w:sz w:val="32"/>
          <w:szCs w:val="32"/>
        </w:rPr>
        <w:t>情况</w:t>
      </w:r>
      <w:r w:rsidR="003C6A6C" w:rsidRPr="004B078F">
        <w:rPr>
          <w:rFonts w:ascii="仿宋_GB2312" w:eastAsia="仿宋_GB2312" w:hint="eastAsia"/>
          <w:color w:val="000000" w:themeColor="text1"/>
          <w:sz w:val="32"/>
          <w:szCs w:val="32"/>
        </w:rPr>
        <w:t>。</w:t>
      </w:r>
    </w:p>
    <w:p w14:paraId="11E2109E" w14:textId="4CEED3FE" w:rsidR="003E10B3" w:rsidRPr="00CB2856" w:rsidRDefault="00DF62AB" w:rsidP="004B078F">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（三）</w:t>
      </w:r>
      <w:r w:rsidR="00FF74EF" w:rsidRPr="00CB2856">
        <w:rPr>
          <w:rFonts w:ascii="楷体_GB2312" w:eastAsia="楷体_GB2312" w:hint="eastAsia"/>
          <w:color w:val="000000" w:themeColor="text1"/>
          <w:sz w:val="32"/>
          <w:szCs w:val="32"/>
        </w:rPr>
        <w:t>加强</w:t>
      </w:r>
      <w:r w:rsidR="00B263A2" w:rsidRPr="00CB2856">
        <w:rPr>
          <w:rFonts w:ascii="楷体_GB2312" w:eastAsia="楷体_GB2312" w:hint="eastAsia"/>
          <w:color w:val="000000" w:themeColor="text1"/>
          <w:sz w:val="32"/>
          <w:szCs w:val="32"/>
        </w:rPr>
        <w:t>渠道建设，</w:t>
      </w:r>
      <w:r w:rsidR="00B72CEB" w:rsidRPr="00CB2856">
        <w:rPr>
          <w:rFonts w:ascii="楷体_GB2312" w:eastAsia="楷体_GB2312" w:hint="eastAsia"/>
          <w:color w:val="000000" w:themeColor="text1"/>
          <w:sz w:val="32"/>
          <w:szCs w:val="32"/>
        </w:rPr>
        <w:t>提升</w:t>
      </w:r>
      <w:r w:rsidR="00BA4CEE" w:rsidRPr="00CB2856">
        <w:rPr>
          <w:rFonts w:ascii="楷体_GB2312" w:eastAsia="楷体_GB2312" w:hint="eastAsia"/>
          <w:color w:val="000000" w:themeColor="text1"/>
          <w:sz w:val="32"/>
          <w:szCs w:val="32"/>
        </w:rPr>
        <w:t>服务</w:t>
      </w:r>
      <w:r w:rsidR="00B72CEB" w:rsidRPr="00CB2856">
        <w:rPr>
          <w:rFonts w:ascii="楷体_GB2312" w:eastAsia="楷体_GB2312" w:hint="eastAsia"/>
          <w:color w:val="000000" w:themeColor="text1"/>
          <w:sz w:val="32"/>
          <w:szCs w:val="32"/>
        </w:rPr>
        <w:t>水平</w:t>
      </w:r>
    </w:p>
    <w:p w14:paraId="4D05BFBA" w14:textId="67499BF2" w:rsidR="00DF62AB" w:rsidRPr="004B078F" w:rsidRDefault="009816AE"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为了切实做到办学信息的有效公开，</w:t>
      </w:r>
      <w:r w:rsidR="00375DB2" w:rsidRPr="004B078F">
        <w:rPr>
          <w:rFonts w:ascii="仿宋_GB2312" w:eastAsia="仿宋_GB2312" w:hint="eastAsia"/>
          <w:color w:val="000000" w:themeColor="text1"/>
          <w:sz w:val="32"/>
          <w:szCs w:val="32"/>
        </w:rPr>
        <w:t>学校不断</w:t>
      </w:r>
      <w:r w:rsidR="0096337E" w:rsidRPr="004B078F">
        <w:rPr>
          <w:rFonts w:ascii="仿宋_GB2312" w:eastAsia="仿宋_GB2312" w:hint="eastAsia"/>
          <w:color w:val="000000" w:themeColor="text1"/>
          <w:sz w:val="32"/>
          <w:szCs w:val="32"/>
        </w:rPr>
        <w:t>加强</w:t>
      </w:r>
      <w:r w:rsidR="00375DB2" w:rsidRPr="004B078F">
        <w:rPr>
          <w:rFonts w:ascii="仿宋_GB2312" w:eastAsia="仿宋_GB2312" w:hint="eastAsia"/>
          <w:color w:val="000000" w:themeColor="text1"/>
          <w:sz w:val="32"/>
          <w:szCs w:val="32"/>
        </w:rPr>
        <w:t>信息公开渠道，突出信息服务功能</w:t>
      </w:r>
      <w:r w:rsidR="00B04DE4" w:rsidRPr="004B078F">
        <w:rPr>
          <w:rFonts w:ascii="仿宋_GB2312" w:eastAsia="仿宋_GB2312" w:hint="eastAsia"/>
          <w:color w:val="000000" w:themeColor="text1"/>
          <w:sz w:val="32"/>
          <w:szCs w:val="32"/>
        </w:rPr>
        <w:t>，提升信息公开</w:t>
      </w:r>
      <w:r w:rsidR="009047C5" w:rsidRPr="004B078F">
        <w:rPr>
          <w:rFonts w:ascii="仿宋_GB2312" w:eastAsia="仿宋_GB2312" w:hint="eastAsia"/>
          <w:color w:val="000000" w:themeColor="text1"/>
          <w:sz w:val="32"/>
          <w:szCs w:val="32"/>
        </w:rPr>
        <w:t>服务</w:t>
      </w:r>
      <w:r w:rsidR="00B04DE4" w:rsidRPr="004B078F">
        <w:rPr>
          <w:rFonts w:ascii="仿宋_GB2312" w:eastAsia="仿宋_GB2312" w:hint="eastAsia"/>
          <w:color w:val="000000" w:themeColor="text1"/>
          <w:sz w:val="32"/>
          <w:szCs w:val="32"/>
        </w:rPr>
        <w:t>水平</w:t>
      </w:r>
      <w:r w:rsidR="00375DB2" w:rsidRPr="004B078F">
        <w:rPr>
          <w:rFonts w:ascii="仿宋_GB2312" w:eastAsia="仿宋_GB2312" w:hint="eastAsia"/>
          <w:color w:val="000000" w:themeColor="text1"/>
          <w:sz w:val="32"/>
          <w:szCs w:val="32"/>
        </w:rPr>
        <w:t>。通过学校</w:t>
      </w:r>
      <w:r w:rsidR="00B73863" w:rsidRPr="004B078F">
        <w:rPr>
          <w:rFonts w:ascii="仿宋_GB2312" w:eastAsia="仿宋_GB2312" w:hint="eastAsia"/>
          <w:color w:val="000000" w:themeColor="text1"/>
          <w:sz w:val="32"/>
          <w:szCs w:val="32"/>
        </w:rPr>
        <w:t>新闻网、信息公开网</w:t>
      </w:r>
      <w:r w:rsidR="00375DB2" w:rsidRPr="004B078F">
        <w:rPr>
          <w:rFonts w:ascii="仿宋_GB2312" w:eastAsia="仿宋_GB2312" w:hint="eastAsia"/>
          <w:color w:val="000000" w:themeColor="text1"/>
          <w:sz w:val="32"/>
          <w:szCs w:val="32"/>
        </w:rPr>
        <w:t>、官方微信、</w:t>
      </w:r>
      <w:proofErr w:type="gramStart"/>
      <w:r w:rsidR="00375DB2" w:rsidRPr="004B078F">
        <w:rPr>
          <w:rFonts w:ascii="仿宋_GB2312" w:eastAsia="仿宋_GB2312" w:hint="eastAsia"/>
          <w:color w:val="000000" w:themeColor="text1"/>
          <w:sz w:val="32"/>
          <w:szCs w:val="32"/>
        </w:rPr>
        <w:t>官方微博等</w:t>
      </w:r>
      <w:proofErr w:type="gramEnd"/>
      <w:r w:rsidR="00375DB2" w:rsidRPr="004B078F">
        <w:rPr>
          <w:rFonts w:ascii="仿宋_GB2312" w:eastAsia="仿宋_GB2312" w:hint="eastAsia"/>
          <w:color w:val="000000" w:themeColor="text1"/>
          <w:sz w:val="32"/>
          <w:szCs w:val="32"/>
        </w:rPr>
        <w:t>新媒体</w:t>
      </w:r>
      <w:r w:rsidR="00375DB2" w:rsidRPr="004B078F">
        <w:rPr>
          <w:rFonts w:ascii="仿宋_GB2312" w:eastAsia="仿宋_GB2312" w:hint="eastAsia"/>
          <w:color w:val="000000" w:themeColor="text1"/>
          <w:sz w:val="32"/>
          <w:szCs w:val="32"/>
        </w:rPr>
        <w:lastRenderedPageBreak/>
        <w:t>及时向学校师生及社会人士公开各类信息。还积极利用网络工具</w:t>
      </w:r>
      <w:r w:rsidR="00EF5B41" w:rsidRPr="004B078F">
        <w:rPr>
          <w:rFonts w:ascii="仿宋_GB2312" w:eastAsia="仿宋_GB2312" w:hint="eastAsia"/>
          <w:color w:val="000000" w:themeColor="text1"/>
          <w:sz w:val="32"/>
          <w:szCs w:val="32"/>
        </w:rPr>
        <w:t>、</w:t>
      </w:r>
      <w:r w:rsidR="00375DB2" w:rsidRPr="004B078F">
        <w:rPr>
          <w:rFonts w:ascii="仿宋_GB2312" w:eastAsia="仿宋_GB2312" w:hint="eastAsia"/>
          <w:color w:val="000000" w:themeColor="text1"/>
          <w:sz w:val="32"/>
          <w:szCs w:val="32"/>
        </w:rPr>
        <w:t>通过楼宇电视</w:t>
      </w:r>
      <w:r w:rsidR="00EF5B41" w:rsidRPr="004B078F">
        <w:rPr>
          <w:rFonts w:ascii="仿宋_GB2312" w:eastAsia="仿宋_GB2312" w:hint="eastAsia"/>
          <w:color w:val="000000" w:themeColor="text1"/>
          <w:sz w:val="32"/>
          <w:szCs w:val="32"/>
        </w:rPr>
        <w:t>、</w:t>
      </w:r>
      <w:r w:rsidR="00375DB2" w:rsidRPr="004B078F">
        <w:rPr>
          <w:rFonts w:ascii="仿宋_GB2312" w:eastAsia="仿宋_GB2312" w:hint="eastAsia"/>
          <w:color w:val="000000" w:themeColor="text1"/>
          <w:sz w:val="32"/>
          <w:szCs w:val="32"/>
        </w:rPr>
        <w:t>网上服务大厅</w:t>
      </w:r>
      <w:r w:rsidR="00EF5B41" w:rsidRPr="004B078F">
        <w:rPr>
          <w:rFonts w:ascii="仿宋_GB2312" w:eastAsia="仿宋_GB2312" w:hint="eastAsia"/>
          <w:color w:val="000000" w:themeColor="text1"/>
          <w:sz w:val="32"/>
          <w:szCs w:val="32"/>
        </w:rPr>
        <w:t>、</w:t>
      </w:r>
      <w:proofErr w:type="gramStart"/>
      <w:r w:rsidR="00375DB2" w:rsidRPr="004B078F">
        <w:rPr>
          <w:rFonts w:ascii="仿宋_GB2312" w:eastAsia="仿宋_GB2312" w:hint="eastAsia"/>
          <w:color w:val="000000" w:themeColor="text1"/>
          <w:sz w:val="32"/>
          <w:szCs w:val="32"/>
        </w:rPr>
        <w:t>官网首页</w:t>
      </w:r>
      <w:proofErr w:type="gramEnd"/>
      <w:r w:rsidR="00375DB2" w:rsidRPr="004B078F">
        <w:rPr>
          <w:rFonts w:ascii="仿宋_GB2312" w:eastAsia="仿宋_GB2312" w:hint="eastAsia"/>
          <w:color w:val="000000" w:themeColor="text1"/>
          <w:sz w:val="32"/>
          <w:szCs w:val="32"/>
        </w:rPr>
        <w:t>上线GIS校园地理信息系统等方式，为师生及社会人士提供信息便利。同时</w:t>
      </w:r>
      <w:r w:rsidR="00B73863" w:rsidRPr="004B078F">
        <w:rPr>
          <w:rFonts w:ascii="仿宋_GB2312" w:eastAsia="仿宋_GB2312" w:hint="eastAsia"/>
          <w:color w:val="000000" w:themeColor="text1"/>
          <w:sz w:val="32"/>
          <w:szCs w:val="32"/>
        </w:rPr>
        <w:t>，</w:t>
      </w:r>
      <w:r w:rsidR="00375DB2" w:rsidRPr="004B078F">
        <w:rPr>
          <w:rFonts w:ascii="仿宋_GB2312" w:eastAsia="仿宋_GB2312" w:hint="eastAsia"/>
          <w:color w:val="000000" w:themeColor="text1"/>
          <w:sz w:val="32"/>
          <w:szCs w:val="32"/>
        </w:rPr>
        <w:t>学校定期编制并发布</w:t>
      </w:r>
      <w:r w:rsidR="00B73863" w:rsidRPr="004B078F">
        <w:rPr>
          <w:rFonts w:ascii="仿宋_GB2312" w:eastAsia="仿宋_GB2312" w:hint="eastAsia"/>
          <w:color w:val="000000" w:themeColor="text1"/>
          <w:sz w:val="32"/>
          <w:szCs w:val="32"/>
        </w:rPr>
        <w:t>《每日信息》、</w:t>
      </w:r>
      <w:r w:rsidR="00375DB2" w:rsidRPr="004B078F">
        <w:rPr>
          <w:rFonts w:ascii="仿宋_GB2312" w:eastAsia="仿宋_GB2312" w:hint="eastAsia"/>
          <w:color w:val="000000" w:themeColor="text1"/>
          <w:sz w:val="32"/>
          <w:szCs w:val="32"/>
        </w:rPr>
        <w:t>《一周工作安排》、《每月大事记》、《工作动态与研究》</w:t>
      </w:r>
      <w:r w:rsidR="00B73863" w:rsidRPr="004B078F">
        <w:rPr>
          <w:rFonts w:ascii="仿宋_GB2312" w:eastAsia="仿宋_GB2312" w:hint="eastAsia"/>
          <w:color w:val="000000" w:themeColor="text1"/>
          <w:sz w:val="32"/>
          <w:szCs w:val="32"/>
        </w:rPr>
        <w:t>、《上海理工大学年鉴》</w:t>
      </w:r>
      <w:r w:rsidR="00375DB2" w:rsidRPr="004B078F">
        <w:rPr>
          <w:rFonts w:ascii="仿宋_GB2312" w:eastAsia="仿宋_GB2312" w:hint="eastAsia"/>
          <w:color w:val="000000" w:themeColor="text1"/>
          <w:sz w:val="32"/>
          <w:szCs w:val="32"/>
        </w:rPr>
        <w:t>等各类信息，并通过教代会、学代会等民主管理模式，保障全校师生的知情权、表达权、参与权与监督权。</w:t>
      </w:r>
    </w:p>
    <w:p w14:paraId="38417DFB" w14:textId="3EF9471C" w:rsidR="00CB4E1A" w:rsidRPr="004B078F" w:rsidRDefault="00CB4E1A"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二、主动公开情况</w:t>
      </w:r>
    </w:p>
    <w:p w14:paraId="3BFD698E" w14:textId="2B76163F"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我校以“以公开为常态，不公开为例外”为原则，强化主动公开意识，全面、及时、准确积极公开学校各类信息，使信息公开在推进民主政治建设中共同发挥作用，不断增强学校教育行政行为的公开透明。</w:t>
      </w:r>
    </w:p>
    <w:p w14:paraId="2F647274" w14:textId="2FAC500B" w:rsidR="00C22226" w:rsidRPr="00CB2856" w:rsidRDefault="00C22226" w:rsidP="00CB2856">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（一）主动公开内容</w:t>
      </w:r>
    </w:p>
    <w:p w14:paraId="676E5F9E" w14:textId="678689E1" w:rsidR="00C22226" w:rsidRPr="004B078F" w:rsidRDefault="00C22226"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我校根据信息公开的新情况，编制发布了《上海理工大学信息公开指南》，进一步明确了信息主动公开、依申请公开等信息内容。同时，对信息公开目录进行了优化完善，新编信息公开目录由编制说明和目录数据项两部分组成。具体包括：</w:t>
      </w:r>
    </w:p>
    <w:p w14:paraId="1057128F"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1）学校基本情况：包括学校办学地点、办学性质、办学宗旨、办学层次、办学规模、历史沿革等，学校领导班子成员及分工，学校章程和各类规章制度，学术委员会相关制度及决议，学校教职工代表大会相关制度、工作报告。</w:t>
      </w:r>
    </w:p>
    <w:p w14:paraId="776FA979"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（2）规划计划：学校总体发展规划，年度工作计划。</w:t>
      </w:r>
    </w:p>
    <w:p w14:paraId="11C589A3" w14:textId="4FCB6F1F" w:rsidR="00C22226" w:rsidRPr="004B078F" w:rsidRDefault="00251E7F"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lastRenderedPageBreak/>
        <w:t>（</w:t>
      </w:r>
      <w:r w:rsidR="00C22226" w:rsidRPr="004B078F">
        <w:rPr>
          <w:rFonts w:ascii="仿宋_GB2312" w:eastAsia="仿宋_GB2312" w:hint="eastAsia"/>
          <w:color w:val="000000" w:themeColor="text1"/>
          <w:sz w:val="32"/>
          <w:szCs w:val="32"/>
        </w:rPr>
        <w:t>3</w:t>
      </w:r>
      <w:r w:rsidRPr="004B078F">
        <w:rPr>
          <w:rFonts w:ascii="仿宋_GB2312" w:eastAsia="仿宋_GB2312" w:hint="eastAsia"/>
          <w:color w:val="000000" w:themeColor="text1"/>
          <w:sz w:val="32"/>
          <w:szCs w:val="32"/>
        </w:rPr>
        <w:t xml:space="preserve">） </w:t>
      </w:r>
      <w:r w:rsidR="00C22226" w:rsidRPr="004B078F">
        <w:rPr>
          <w:rFonts w:ascii="仿宋_GB2312" w:eastAsia="仿宋_GB2312" w:hint="eastAsia"/>
          <w:color w:val="000000" w:themeColor="text1"/>
          <w:sz w:val="32"/>
          <w:szCs w:val="32"/>
        </w:rPr>
        <w:t>教学管理：包括学科专业设置、当年新增或停招专业名单，学校开设课程总数、教学计划情况等，本校教师数量及结构、知名教授学者的情况，本科教学工作评估及本科专业评估的情况，本科教学质量报告，学生体质健康测试总体结果。</w:t>
      </w:r>
    </w:p>
    <w:p w14:paraId="623DDD4C" w14:textId="501D2670"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（4）科研管理：学科建设规划，推荐申报、立项、中期检查、结项、年度完成情况、科研经费使用情况等，学校科技成果转化工作推进情况</w:t>
      </w:r>
      <w:r w:rsidR="00AE42F8" w:rsidRPr="004B078F">
        <w:rPr>
          <w:rFonts w:ascii="仿宋_GB2312" w:eastAsia="仿宋_GB2312" w:hint="eastAsia"/>
          <w:color w:val="000000" w:themeColor="text1"/>
          <w:sz w:val="32"/>
          <w:szCs w:val="32"/>
        </w:rPr>
        <w:t>，科研项目管理规定</w:t>
      </w:r>
      <w:r w:rsidRPr="004B078F">
        <w:rPr>
          <w:rFonts w:ascii="仿宋_GB2312" w:eastAsia="仿宋_GB2312" w:hint="eastAsia"/>
          <w:color w:val="000000" w:themeColor="text1"/>
          <w:sz w:val="32"/>
          <w:szCs w:val="32"/>
        </w:rPr>
        <w:t>。</w:t>
      </w:r>
    </w:p>
    <w:p w14:paraId="7A5F9774"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5）招生信息：包括本科招生和研究生招生信息。本科生春季、秋季以及“专升本”招生政策、高校招生资格、招生计划、招生章程、考生资格、录取程序、符合政策性照顾加分资格考生名单、最低录取控制线、校测成绩线及面试名单、预录取考生和候补资格考生名单、录取结果、重大违规事件及处理结果、录取新生复查结果等，配套咨询及申诉渠道等，研究生招生简章、招生专业目录、复试录取办法，各院（系、所）或学科、专业招收研究生人数，参加研究生复试考生的初试成绩、复试成绩、总成绩，拟录取考生名单，研究生招生咨询及申诉渠道。</w:t>
      </w:r>
    </w:p>
    <w:p w14:paraId="40423E18"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（6）学位管理：包括博士、硕士、学士学位评定管理办法及要求，授予硕士、博士学位同等学力人员资格审查和学力水平认定管理规定。</w:t>
      </w:r>
    </w:p>
    <w:p w14:paraId="4854E96C"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（7）学风建设：学风建设机构，学术规范制度，学术不端行为查处机制，年度学风建设工作报告。</w:t>
      </w:r>
    </w:p>
    <w:p w14:paraId="7C8BB1BE"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lastRenderedPageBreak/>
        <w:t>（8）学生事务管理：新修订的学生学籍管理规定，学生各类奖学金、助学金、助学贷款和勤工俭学的申请与管理，学生奖励处罚办法，学生申诉途径与处理程序，毕业生就业质量年度报告。</w:t>
      </w:r>
    </w:p>
    <w:p w14:paraId="162EBA3D"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（9）教师人事：教师和其他专业技术人员岗位设置和聘用管理办法，学校教职工招聘信息，教师管理及争议解决办法，校内重要岗位人员任免的情况，人才工作信息。</w:t>
      </w:r>
    </w:p>
    <w:p w14:paraId="19AB8583" w14:textId="27D7FDE1"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（10）财务与资产管理：包括教育收费项目及标准、</w:t>
      </w:r>
      <w:r w:rsidR="00AE42F8" w:rsidRPr="004B078F">
        <w:rPr>
          <w:rFonts w:ascii="仿宋_GB2312" w:eastAsia="仿宋_GB2312" w:hint="eastAsia"/>
          <w:color w:val="000000" w:themeColor="text1"/>
          <w:sz w:val="32"/>
          <w:szCs w:val="32"/>
        </w:rPr>
        <w:t>财务与</w:t>
      </w:r>
      <w:r w:rsidRPr="004B078F">
        <w:rPr>
          <w:rFonts w:ascii="仿宋_GB2312" w:eastAsia="仿宋_GB2312" w:hint="eastAsia"/>
          <w:color w:val="000000" w:themeColor="text1"/>
          <w:sz w:val="32"/>
          <w:szCs w:val="32"/>
        </w:rPr>
        <w:t>资产管理制度、收支预算总表、收入预算表、支出预算表、财政拨款支出预算表、收支决算总表、收入决算表、支出决算表、财政拨款支出决算表。</w:t>
      </w:r>
    </w:p>
    <w:p w14:paraId="642DB3C7" w14:textId="05D0AA8C"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（11）基建与维修工作</w:t>
      </w:r>
      <w:r w:rsidR="00AE42F8" w:rsidRPr="004B078F">
        <w:rPr>
          <w:rFonts w:ascii="仿宋_GB2312" w:eastAsia="仿宋_GB2312" w:hint="eastAsia"/>
          <w:color w:val="000000" w:themeColor="text1"/>
          <w:sz w:val="32"/>
          <w:szCs w:val="32"/>
        </w:rPr>
        <w:t>管理</w:t>
      </w:r>
      <w:r w:rsidRPr="004B078F">
        <w:rPr>
          <w:rFonts w:ascii="仿宋_GB2312" w:eastAsia="仿宋_GB2312" w:hint="eastAsia"/>
          <w:color w:val="000000" w:themeColor="text1"/>
          <w:sz w:val="32"/>
          <w:szCs w:val="32"/>
        </w:rPr>
        <w:t>：</w:t>
      </w:r>
      <w:r w:rsidR="00AE42F8" w:rsidRPr="004B078F">
        <w:rPr>
          <w:rFonts w:ascii="仿宋_GB2312" w:eastAsia="仿宋_GB2312" w:hint="eastAsia"/>
          <w:color w:val="000000" w:themeColor="text1"/>
          <w:sz w:val="32"/>
          <w:szCs w:val="32"/>
        </w:rPr>
        <w:t>包括年度建设项目与维修工程、</w:t>
      </w:r>
      <w:r w:rsidRPr="004B078F">
        <w:rPr>
          <w:rFonts w:ascii="仿宋_GB2312" w:eastAsia="仿宋_GB2312" w:hint="eastAsia"/>
          <w:color w:val="000000" w:themeColor="text1"/>
          <w:sz w:val="32"/>
          <w:szCs w:val="32"/>
        </w:rPr>
        <w:t>招标情况、中标结果</w:t>
      </w:r>
      <w:r w:rsidR="00AE42F8" w:rsidRPr="004B078F">
        <w:rPr>
          <w:rFonts w:ascii="仿宋_GB2312" w:eastAsia="仿宋_GB2312" w:hint="eastAsia"/>
          <w:color w:val="000000" w:themeColor="text1"/>
          <w:sz w:val="32"/>
          <w:szCs w:val="32"/>
        </w:rPr>
        <w:t>、各类建设项目与维修工程的管理规定</w:t>
      </w:r>
      <w:r w:rsidRPr="004B078F">
        <w:rPr>
          <w:rFonts w:ascii="仿宋_GB2312" w:eastAsia="仿宋_GB2312" w:hint="eastAsia"/>
          <w:color w:val="000000" w:themeColor="text1"/>
          <w:sz w:val="32"/>
          <w:szCs w:val="32"/>
        </w:rPr>
        <w:t>。</w:t>
      </w:r>
    </w:p>
    <w:p w14:paraId="4856B42E" w14:textId="0978382E"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（12）国际交流</w:t>
      </w:r>
      <w:r w:rsidR="00AE42F8" w:rsidRPr="004B078F">
        <w:rPr>
          <w:rFonts w:ascii="仿宋_GB2312" w:eastAsia="仿宋_GB2312" w:hint="eastAsia"/>
          <w:color w:val="000000" w:themeColor="text1"/>
          <w:sz w:val="32"/>
          <w:szCs w:val="32"/>
        </w:rPr>
        <w:t>与</w:t>
      </w:r>
      <w:r w:rsidRPr="004B078F">
        <w:rPr>
          <w:rFonts w:ascii="仿宋_GB2312" w:eastAsia="仿宋_GB2312" w:hint="eastAsia"/>
          <w:color w:val="000000" w:themeColor="text1"/>
          <w:sz w:val="32"/>
          <w:szCs w:val="32"/>
        </w:rPr>
        <w:t>合作：包括对外交流项目、国际学生管理制度、国际学生招生简章、国际学生收费项目、收费标准和退学、转学退费规定。</w:t>
      </w:r>
    </w:p>
    <w:p w14:paraId="414B2F37"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（13）监督工作：公布学校监督投诉电话、投诉邮箱、受理机构及地址。</w:t>
      </w:r>
    </w:p>
    <w:p w14:paraId="7C5F1709" w14:textId="77777777" w:rsidR="00C22226" w:rsidRPr="004B078F" w:rsidRDefault="00C22226"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（14）后勤保障：学生住宿管理制度及服务信息、学校食品卫生安全管理信息、大学生</w:t>
      </w:r>
      <w:proofErr w:type="gramStart"/>
      <w:r w:rsidRPr="004B078F">
        <w:rPr>
          <w:rFonts w:ascii="仿宋_GB2312" w:eastAsia="仿宋_GB2312" w:hint="eastAsia"/>
          <w:color w:val="000000" w:themeColor="text1"/>
          <w:sz w:val="32"/>
          <w:szCs w:val="32"/>
        </w:rPr>
        <w:t>医</w:t>
      </w:r>
      <w:proofErr w:type="gramEnd"/>
      <w:r w:rsidRPr="004B078F">
        <w:rPr>
          <w:rFonts w:ascii="仿宋_GB2312" w:eastAsia="仿宋_GB2312" w:hint="eastAsia"/>
          <w:color w:val="000000" w:themeColor="text1"/>
          <w:sz w:val="32"/>
          <w:szCs w:val="32"/>
        </w:rPr>
        <w:t>保制度及学校相关管理办法、节能管理工作情况。</w:t>
      </w:r>
    </w:p>
    <w:p w14:paraId="0DB8A607" w14:textId="77777777" w:rsidR="00C1317E" w:rsidRPr="00CB2856" w:rsidRDefault="00C1317E" w:rsidP="00CB2856">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（二）主动公开途径</w:t>
      </w:r>
    </w:p>
    <w:p w14:paraId="430AA4C3" w14:textId="67B4BFA6" w:rsidR="00DF62AB" w:rsidRPr="004B078F" w:rsidRDefault="00C1317E"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lastRenderedPageBreak/>
        <w:t>当前，我校主要通过以下几条渠道发布信息：一是通过校园网向全社会发布各类信息；二是通过官方微信、</w:t>
      </w:r>
      <w:proofErr w:type="gramStart"/>
      <w:r w:rsidRPr="004B078F">
        <w:rPr>
          <w:rFonts w:ascii="仿宋_GB2312" w:eastAsia="仿宋_GB2312" w:hint="eastAsia"/>
          <w:color w:val="000000" w:themeColor="text1"/>
          <w:sz w:val="32"/>
          <w:szCs w:val="32"/>
        </w:rPr>
        <w:t>微博等</w:t>
      </w:r>
      <w:proofErr w:type="gramEnd"/>
      <w:r w:rsidRPr="004B078F">
        <w:rPr>
          <w:rFonts w:ascii="仿宋_GB2312" w:eastAsia="仿宋_GB2312" w:hint="eastAsia"/>
          <w:color w:val="000000" w:themeColor="text1"/>
          <w:sz w:val="32"/>
          <w:szCs w:val="32"/>
        </w:rPr>
        <w:t>新媒体</w:t>
      </w:r>
      <w:r w:rsidR="00AD3B76" w:rsidRPr="004B078F">
        <w:rPr>
          <w:rFonts w:ascii="仿宋_GB2312" w:eastAsia="仿宋_GB2312" w:hint="eastAsia"/>
          <w:color w:val="000000" w:themeColor="text1"/>
          <w:sz w:val="32"/>
          <w:szCs w:val="32"/>
        </w:rPr>
        <w:t>平台</w:t>
      </w:r>
      <w:r w:rsidRPr="004B078F">
        <w:rPr>
          <w:rFonts w:ascii="仿宋_GB2312" w:eastAsia="仿宋_GB2312" w:hint="eastAsia"/>
          <w:color w:val="000000" w:themeColor="text1"/>
          <w:sz w:val="32"/>
          <w:szCs w:val="32"/>
        </w:rPr>
        <w:t>发布及时信息；三是充分发挥</w:t>
      </w:r>
      <w:r w:rsidR="00AD3B76" w:rsidRPr="004B078F">
        <w:rPr>
          <w:rFonts w:ascii="仿宋_GB2312" w:eastAsia="仿宋_GB2312" w:hint="eastAsia"/>
          <w:color w:val="000000" w:themeColor="text1"/>
          <w:sz w:val="32"/>
          <w:szCs w:val="32"/>
        </w:rPr>
        <w:t>网上</w:t>
      </w:r>
      <w:r w:rsidRPr="004B078F">
        <w:rPr>
          <w:rFonts w:ascii="仿宋_GB2312" w:eastAsia="仿宋_GB2312" w:hint="eastAsia"/>
          <w:color w:val="000000" w:themeColor="text1"/>
          <w:sz w:val="32"/>
          <w:szCs w:val="32"/>
        </w:rPr>
        <w:t>书记信箱、校长信箱的作用。通过书记信箱和校长信箱及时了解师生员工的意见和建议，解决师生员工学习、工作、生活中存在的问题和困难，健全解读回应机制，切实增强公开时效。四是我校还通过工会、教代会、二级教代会等组织形式，以及新闻发布会或记者招待会等形式，进一步完善重要事项通报制度。五是通过</w:t>
      </w:r>
      <w:r w:rsidR="00AD3B76" w:rsidRPr="004B078F">
        <w:rPr>
          <w:rFonts w:ascii="仿宋_GB2312" w:eastAsia="仿宋_GB2312" w:hint="eastAsia"/>
          <w:color w:val="000000" w:themeColor="text1"/>
          <w:sz w:val="32"/>
          <w:szCs w:val="32"/>
        </w:rPr>
        <w:t>年鉴、</w:t>
      </w:r>
      <w:r w:rsidRPr="004B078F">
        <w:rPr>
          <w:rFonts w:ascii="仿宋_GB2312" w:eastAsia="仿宋_GB2312" w:hint="eastAsia"/>
          <w:color w:val="000000" w:themeColor="text1"/>
          <w:sz w:val="32"/>
          <w:szCs w:val="32"/>
        </w:rPr>
        <w:t>校报、公告栏、电子屏幕、简报等各类媒介向校内或一定范围内公开信息；五是通过校内广播、公告栏、宣传橱窗、电子显示屏等形式公布信息；</w:t>
      </w:r>
      <w:r w:rsidR="00AD3B76" w:rsidRPr="004B078F">
        <w:rPr>
          <w:rFonts w:ascii="仿宋_GB2312" w:eastAsia="仿宋_GB2312" w:hint="eastAsia"/>
          <w:color w:val="000000" w:themeColor="text1"/>
          <w:sz w:val="32"/>
          <w:szCs w:val="32"/>
        </w:rPr>
        <w:t>六是学校定期举行校领导接待日活动，对外公布信访举报电话、纪委举报电话等；七</w:t>
      </w:r>
      <w:r w:rsidRPr="004B078F">
        <w:rPr>
          <w:rFonts w:ascii="仿宋_GB2312" w:eastAsia="仿宋_GB2312" w:hint="eastAsia"/>
          <w:color w:val="000000" w:themeColor="text1"/>
          <w:sz w:val="32"/>
          <w:szCs w:val="32"/>
        </w:rPr>
        <w:t>是</w:t>
      </w:r>
      <w:r w:rsidR="00B05E67" w:rsidRPr="004B078F">
        <w:rPr>
          <w:rFonts w:ascii="仿宋_GB2312" w:eastAsia="仿宋_GB2312" w:hint="eastAsia"/>
          <w:color w:val="000000" w:themeColor="text1"/>
          <w:sz w:val="32"/>
          <w:szCs w:val="32"/>
        </w:rPr>
        <w:t>以</w:t>
      </w:r>
      <w:r w:rsidRPr="004B078F">
        <w:rPr>
          <w:rFonts w:ascii="仿宋_GB2312" w:eastAsia="仿宋_GB2312" w:hint="eastAsia"/>
          <w:color w:val="000000" w:themeColor="text1"/>
          <w:sz w:val="32"/>
          <w:szCs w:val="32"/>
        </w:rPr>
        <w:t>其他形式实施公开。</w:t>
      </w:r>
    </w:p>
    <w:p w14:paraId="7C29E04C" w14:textId="5BF4207E" w:rsidR="00C22226" w:rsidRPr="00CB2856" w:rsidRDefault="00DF62AB" w:rsidP="00CB2856">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（三）专项工作公开情况</w:t>
      </w:r>
    </w:p>
    <w:p w14:paraId="45EF4AB7" w14:textId="26588650" w:rsidR="00BF5550" w:rsidRPr="004B078F" w:rsidRDefault="006069AA" w:rsidP="004B078F">
      <w:pPr>
        <w:widowControl/>
        <w:spacing w:line="576" w:lineRule="exact"/>
        <w:ind w:firstLineChars="200" w:firstLine="640"/>
        <w:rPr>
          <w:rFonts w:ascii="仿宋_GB2312" w:eastAsia="仿宋_GB2312"/>
          <w:color w:val="000000" w:themeColor="text1"/>
          <w:sz w:val="32"/>
          <w:szCs w:val="32"/>
        </w:rPr>
      </w:pPr>
      <w:r w:rsidRPr="006069AA">
        <w:rPr>
          <w:rFonts w:ascii="仿宋_GB2312" w:eastAsia="仿宋_GB2312" w:hint="eastAsia"/>
          <w:color w:val="000000" w:themeColor="text1"/>
          <w:sz w:val="32"/>
          <w:szCs w:val="32"/>
        </w:rPr>
        <w:t>依托校园网、微博、</w:t>
      </w:r>
      <w:proofErr w:type="gramStart"/>
      <w:r w:rsidRPr="006069AA">
        <w:rPr>
          <w:rFonts w:ascii="仿宋_GB2312" w:eastAsia="仿宋_GB2312" w:hint="eastAsia"/>
          <w:color w:val="000000" w:themeColor="text1"/>
          <w:sz w:val="32"/>
          <w:szCs w:val="32"/>
        </w:rPr>
        <w:t>微信等</w:t>
      </w:r>
      <w:proofErr w:type="gramEnd"/>
      <w:r w:rsidRPr="006069AA">
        <w:rPr>
          <w:rFonts w:ascii="仿宋_GB2312" w:eastAsia="仿宋_GB2312" w:hint="eastAsia"/>
          <w:color w:val="000000" w:themeColor="text1"/>
          <w:sz w:val="32"/>
          <w:szCs w:val="32"/>
        </w:rPr>
        <w:t>信息公开情况：作为受众面最广的信息公开平台，校园新媒体发挥着重要作用，</w:t>
      </w:r>
      <w:r w:rsidRPr="006069AA">
        <w:rPr>
          <w:rFonts w:ascii="仿宋_GB2312" w:eastAsia="仿宋_GB2312"/>
          <w:color w:val="000000" w:themeColor="text1"/>
          <w:sz w:val="32"/>
          <w:szCs w:val="32"/>
        </w:rPr>
        <w:t>2017年9月-2018年8月的数据，要闻440条；快讯1083条。官方微信、</w:t>
      </w:r>
      <w:proofErr w:type="gramStart"/>
      <w:r w:rsidRPr="006069AA">
        <w:rPr>
          <w:rFonts w:ascii="仿宋_GB2312" w:eastAsia="仿宋_GB2312"/>
          <w:color w:val="000000" w:themeColor="text1"/>
          <w:sz w:val="32"/>
          <w:szCs w:val="32"/>
        </w:rPr>
        <w:t>微博的</w:t>
      </w:r>
      <w:proofErr w:type="gramEnd"/>
      <w:r w:rsidRPr="006069AA">
        <w:rPr>
          <w:rFonts w:ascii="仿宋_GB2312" w:eastAsia="仿宋_GB2312"/>
          <w:color w:val="000000" w:themeColor="text1"/>
          <w:sz w:val="32"/>
          <w:szCs w:val="32"/>
        </w:rPr>
        <w:t>关注人数分别达到52411人和59218人，学校新浪官方</w:t>
      </w:r>
      <w:proofErr w:type="gramStart"/>
      <w:r w:rsidRPr="006069AA">
        <w:rPr>
          <w:rFonts w:ascii="仿宋_GB2312" w:eastAsia="仿宋_GB2312"/>
          <w:color w:val="000000" w:themeColor="text1"/>
          <w:sz w:val="32"/>
          <w:szCs w:val="32"/>
        </w:rPr>
        <w:t>微博共发布微博</w:t>
      </w:r>
      <w:proofErr w:type="gramEnd"/>
      <w:r w:rsidRPr="006069AA">
        <w:rPr>
          <w:rFonts w:ascii="仿宋_GB2312" w:eastAsia="仿宋_GB2312"/>
          <w:color w:val="000000" w:themeColor="text1"/>
          <w:sz w:val="32"/>
          <w:szCs w:val="32"/>
        </w:rPr>
        <w:t>1800余条，转发数</w:t>
      </w:r>
      <w:proofErr w:type="gramStart"/>
      <w:r w:rsidRPr="006069AA">
        <w:rPr>
          <w:rFonts w:ascii="仿宋_GB2312" w:eastAsia="仿宋_GB2312"/>
          <w:color w:val="000000" w:themeColor="text1"/>
          <w:sz w:val="32"/>
          <w:szCs w:val="32"/>
        </w:rPr>
        <w:t>11567余次</w:t>
      </w:r>
      <w:proofErr w:type="gramEnd"/>
      <w:r w:rsidRPr="006069AA">
        <w:rPr>
          <w:rFonts w:ascii="仿宋_GB2312" w:eastAsia="仿宋_GB2312"/>
          <w:color w:val="000000" w:themeColor="text1"/>
          <w:sz w:val="32"/>
          <w:szCs w:val="32"/>
        </w:rPr>
        <w:t>，阅读量2985.9万余次。上海理工大学</w:t>
      </w:r>
      <w:proofErr w:type="gramStart"/>
      <w:r w:rsidRPr="006069AA">
        <w:rPr>
          <w:rFonts w:ascii="仿宋_GB2312" w:eastAsia="仿宋_GB2312"/>
          <w:color w:val="000000" w:themeColor="text1"/>
          <w:sz w:val="32"/>
          <w:szCs w:val="32"/>
        </w:rPr>
        <w:t>微信公众</w:t>
      </w:r>
      <w:proofErr w:type="gramEnd"/>
      <w:r w:rsidRPr="006069AA">
        <w:rPr>
          <w:rFonts w:ascii="仿宋_GB2312" w:eastAsia="仿宋_GB2312"/>
          <w:color w:val="000000" w:themeColor="text1"/>
          <w:sz w:val="32"/>
          <w:szCs w:val="32"/>
        </w:rPr>
        <w:t>平台共发布图文信息390余篇，总阅读量达到188.6万人次。通过《上海理工大学报》发布信息18期，共43.2万余字。通过校内楼宇电视发布信息近60期，电子屏215条。</w:t>
      </w:r>
      <w:bookmarkStart w:id="1" w:name="_GoBack"/>
      <w:bookmarkEnd w:id="1"/>
      <w:r w:rsidR="006F6904" w:rsidRPr="004B078F">
        <w:rPr>
          <w:rFonts w:ascii="仿宋_GB2312" w:eastAsia="仿宋_GB2312" w:hint="eastAsia"/>
          <w:color w:val="000000" w:themeColor="text1"/>
          <w:sz w:val="32"/>
          <w:szCs w:val="32"/>
        </w:rPr>
        <w:t>同时，</w:t>
      </w:r>
      <w:r w:rsidR="00BF5550" w:rsidRPr="004B078F">
        <w:rPr>
          <w:rFonts w:ascii="仿宋_GB2312" w:eastAsia="仿宋_GB2312" w:hint="eastAsia"/>
          <w:color w:val="000000" w:themeColor="text1"/>
          <w:sz w:val="32"/>
          <w:szCs w:val="32"/>
        </w:rPr>
        <w:t>学校注重</w:t>
      </w:r>
      <w:r w:rsidR="00BF5550" w:rsidRPr="004B078F">
        <w:rPr>
          <w:rFonts w:ascii="仿宋_GB2312" w:eastAsia="仿宋_GB2312" w:hint="eastAsia"/>
          <w:color w:val="000000" w:themeColor="text1"/>
          <w:sz w:val="32"/>
          <w:szCs w:val="32"/>
        </w:rPr>
        <w:lastRenderedPageBreak/>
        <w:t>面向社会公众开展涉及学校招生、财务、就业等具有较高关注度的信息的公开工作。</w:t>
      </w:r>
    </w:p>
    <w:p w14:paraId="4EEC22FE" w14:textId="1E494267" w:rsidR="007F6AA9" w:rsidRPr="004B078F" w:rsidRDefault="007F6AA9"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招生信息公开情况：</w:t>
      </w:r>
      <w:r w:rsidR="00E531AC" w:rsidRPr="004B078F">
        <w:rPr>
          <w:rFonts w:ascii="仿宋_GB2312" w:eastAsia="仿宋_GB2312" w:hint="eastAsia"/>
          <w:color w:val="000000" w:themeColor="text1"/>
          <w:sz w:val="32"/>
          <w:szCs w:val="32"/>
        </w:rPr>
        <w:t>积极推进招生信息公开工作，健全了组织机构，完善招生信息公开制度，加大了公开范围，保障了广大考生的知情权、参与权和监督权。积极利用主渠道公布录取程序、考试加分考生资格公示等的通知、办法、计划、成绩、名单，将保送、自主选拔录取、高水平运动员和艺术特长生招生等特殊类型招生入选考生资格及测试结果，参加研究生复试的考生成绩，拟录取研究生名单、录取新生复查结果等予以及时、准确公示。充分利用各大网站、学校官方微信、</w:t>
      </w:r>
      <w:proofErr w:type="gramStart"/>
      <w:r w:rsidR="00E531AC" w:rsidRPr="004B078F">
        <w:rPr>
          <w:rFonts w:ascii="仿宋_GB2312" w:eastAsia="仿宋_GB2312" w:hint="eastAsia"/>
          <w:color w:val="000000" w:themeColor="text1"/>
          <w:sz w:val="32"/>
          <w:szCs w:val="32"/>
        </w:rPr>
        <w:t>微博等</w:t>
      </w:r>
      <w:proofErr w:type="gramEnd"/>
      <w:r w:rsidR="00E531AC" w:rsidRPr="004B078F">
        <w:rPr>
          <w:rFonts w:ascii="仿宋_GB2312" w:eastAsia="仿宋_GB2312" w:hint="eastAsia"/>
          <w:color w:val="000000" w:themeColor="text1"/>
          <w:sz w:val="32"/>
          <w:szCs w:val="32"/>
        </w:rPr>
        <w:t>多种信息媒介，多渠道公开招生信息。畅通本科生和研究生的招生咨询及申诉渠道，对新生复查期间有关举报、调查及其处理结果进行公示，实现信息公开、程序公开、结果公开。</w:t>
      </w:r>
    </w:p>
    <w:p w14:paraId="60D7CF7B" w14:textId="0D4C5271" w:rsidR="007F6AA9" w:rsidRPr="004B078F" w:rsidRDefault="007F6AA9"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财务信息公开情况：</w:t>
      </w:r>
      <w:r w:rsidR="00E531AC" w:rsidRPr="004B078F">
        <w:rPr>
          <w:rFonts w:ascii="仿宋_GB2312" w:eastAsia="仿宋_GB2312" w:hint="eastAsia"/>
          <w:color w:val="000000" w:themeColor="text1"/>
          <w:sz w:val="32"/>
          <w:szCs w:val="32"/>
        </w:rPr>
        <w:t>积极贯彻落实“阳光财务”，明确公开内容。进一步落实教育收费公示制度，入学通知及迎新收费现场都详细注明收费项目、收费标准、收费依据等相关信息。学校加大了财务管理信息公开力度，通过信息公开</w:t>
      </w:r>
      <w:proofErr w:type="gramStart"/>
      <w:r w:rsidR="00E531AC" w:rsidRPr="004B078F">
        <w:rPr>
          <w:rFonts w:ascii="仿宋_GB2312" w:eastAsia="仿宋_GB2312" w:hint="eastAsia"/>
          <w:color w:val="000000" w:themeColor="text1"/>
          <w:sz w:val="32"/>
          <w:szCs w:val="32"/>
        </w:rPr>
        <w:t>网主动</w:t>
      </w:r>
      <w:proofErr w:type="gramEnd"/>
      <w:r w:rsidR="00E531AC" w:rsidRPr="004B078F">
        <w:rPr>
          <w:rFonts w:ascii="仿宋_GB2312" w:eastAsia="仿宋_GB2312" w:hint="eastAsia"/>
          <w:color w:val="000000" w:themeColor="text1"/>
          <w:sz w:val="32"/>
          <w:szCs w:val="32"/>
        </w:rPr>
        <w:t>公开教育收费项目及标准、财务管理制度、学校经费来源、年度经费预算决算方案、财政性资金的使用等信息。同时，通过财务处网站、公告栏、简报等各种形式公开财务处岗位职责、财务报销流程、项目经费使用情况等信息。学校设立了财务查询系统，及时公布相关财务信息，实现了教职工工</w:t>
      </w:r>
      <w:r w:rsidR="00E531AC" w:rsidRPr="004B078F">
        <w:rPr>
          <w:rFonts w:ascii="仿宋_GB2312" w:eastAsia="仿宋_GB2312" w:hint="eastAsia"/>
          <w:color w:val="000000" w:themeColor="text1"/>
          <w:sz w:val="32"/>
          <w:szCs w:val="32"/>
        </w:rPr>
        <w:lastRenderedPageBreak/>
        <w:t>资发放情况、科研经费到账、报销和结余情况及学生学费缴纳情况的实时查询。</w:t>
      </w:r>
    </w:p>
    <w:p w14:paraId="4B6DF86A" w14:textId="6691AEEE" w:rsidR="007F6AA9" w:rsidRPr="004B078F" w:rsidRDefault="007F6AA9" w:rsidP="004B078F">
      <w:pPr>
        <w:widowControl/>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就业质量报告公开情况：</w:t>
      </w:r>
      <w:r w:rsidR="00E531AC" w:rsidRPr="004B078F">
        <w:rPr>
          <w:rFonts w:ascii="仿宋_GB2312" w:eastAsia="仿宋_GB2312" w:hint="eastAsia"/>
          <w:color w:val="000000" w:themeColor="text1"/>
          <w:sz w:val="32"/>
          <w:szCs w:val="32"/>
        </w:rPr>
        <w:t>为全面系统反映我校毕业生就业工作实际，完善就业状况反馈机制，及时回应社会关切、接受社会监督，建立健全高校毕业生就业工作评价体系，学校编制发布了2017年本科生与研究生毕业生就业质量年度报告。</w:t>
      </w:r>
    </w:p>
    <w:p w14:paraId="044E846F" w14:textId="58323654" w:rsidR="00CB4E1A" w:rsidRPr="004B078F" w:rsidRDefault="00CB4E1A"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三、依申请公开和不予公开情况</w:t>
      </w:r>
    </w:p>
    <w:p w14:paraId="108F6D99" w14:textId="3772965C" w:rsidR="008D5FAD" w:rsidRPr="004B078F" w:rsidRDefault="00941C67"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依据《上海理工大学信息公开实施办法（试行）》的规定，学校对于公民、法人或其他组织提出的信息公开申请，做到规范受理、及时处理、认真答复。从2017年9月1日至2018年8月31日，共收到依申请公开事项</w:t>
      </w:r>
      <w:r w:rsidR="00C07134">
        <w:rPr>
          <w:rFonts w:ascii="仿宋_GB2312" w:eastAsia="仿宋_GB2312"/>
          <w:color w:val="000000" w:themeColor="text1"/>
          <w:sz w:val="32"/>
          <w:szCs w:val="32"/>
        </w:rPr>
        <w:t>1</w:t>
      </w:r>
      <w:r w:rsidRPr="004B078F">
        <w:rPr>
          <w:rFonts w:ascii="仿宋_GB2312" w:eastAsia="仿宋_GB2312" w:hint="eastAsia"/>
          <w:color w:val="000000" w:themeColor="text1"/>
          <w:sz w:val="32"/>
          <w:szCs w:val="32"/>
        </w:rPr>
        <w:t>项，网上咨询事项</w:t>
      </w:r>
      <w:r w:rsidR="00406244">
        <w:rPr>
          <w:rFonts w:ascii="仿宋_GB2312" w:eastAsia="仿宋_GB2312"/>
          <w:color w:val="000000" w:themeColor="text1"/>
          <w:sz w:val="32"/>
          <w:szCs w:val="32"/>
        </w:rPr>
        <w:t>65</w:t>
      </w:r>
      <w:r w:rsidRPr="004B078F">
        <w:rPr>
          <w:rFonts w:ascii="仿宋_GB2312" w:eastAsia="仿宋_GB2312" w:hint="eastAsia"/>
          <w:color w:val="000000" w:themeColor="text1"/>
          <w:sz w:val="32"/>
          <w:szCs w:val="32"/>
        </w:rPr>
        <w:t>项、收到邮件咨询</w:t>
      </w:r>
      <w:r w:rsidR="00406244">
        <w:rPr>
          <w:rFonts w:ascii="仿宋_GB2312" w:eastAsia="仿宋_GB2312"/>
          <w:color w:val="000000" w:themeColor="text1"/>
          <w:sz w:val="32"/>
          <w:szCs w:val="32"/>
        </w:rPr>
        <w:t>14</w:t>
      </w:r>
      <w:r w:rsidRPr="004B078F">
        <w:rPr>
          <w:rFonts w:ascii="仿宋_GB2312" w:eastAsia="仿宋_GB2312" w:hint="eastAsia"/>
          <w:color w:val="000000" w:themeColor="text1"/>
          <w:sz w:val="32"/>
          <w:szCs w:val="32"/>
        </w:rPr>
        <w:t>项，所有咨询事项</w:t>
      </w:r>
      <w:r w:rsidR="008D5FAD" w:rsidRPr="004B078F">
        <w:rPr>
          <w:rFonts w:ascii="仿宋_GB2312" w:eastAsia="仿宋_GB2312" w:hint="eastAsia"/>
          <w:color w:val="000000" w:themeColor="text1"/>
          <w:sz w:val="32"/>
          <w:szCs w:val="32"/>
        </w:rPr>
        <w:t>已</w:t>
      </w:r>
      <w:r w:rsidR="006E7FC6" w:rsidRPr="004B078F">
        <w:rPr>
          <w:rFonts w:ascii="仿宋_GB2312" w:eastAsia="仿宋_GB2312" w:hint="eastAsia"/>
          <w:color w:val="000000" w:themeColor="text1"/>
          <w:sz w:val="32"/>
          <w:szCs w:val="32"/>
        </w:rPr>
        <w:t>按相关工作规定予以回复、说明情况。</w:t>
      </w:r>
    </w:p>
    <w:p w14:paraId="06919DE6" w14:textId="4609BD03" w:rsidR="00941C67" w:rsidRPr="004B078F" w:rsidRDefault="00941C67"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本年度依申请公开信息不涉及收费和减免情况。</w:t>
      </w:r>
    </w:p>
    <w:p w14:paraId="679AAE1B" w14:textId="77777777" w:rsidR="00375FA5" w:rsidRPr="004B078F" w:rsidRDefault="00CB4E1A"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四、对信息公开的评议情况</w:t>
      </w:r>
    </w:p>
    <w:p w14:paraId="3F671079" w14:textId="65A609D9" w:rsidR="00012C8B" w:rsidRPr="004B078F" w:rsidRDefault="00012C8B" w:rsidP="004B078F">
      <w:pPr>
        <w:spacing w:line="576" w:lineRule="exact"/>
        <w:ind w:firstLineChars="200" w:firstLine="640"/>
        <w:rPr>
          <w:rFonts w:ascii="仿宋_GB2312" w:eastAsia="仿宋_GB2312" w:hAnsi="宋体" w:cs="宋体"/>
          <w:bCs/>
          <w:color w:val="000000" w:themeColor="text1"/>
          <w:kern w:val="36"/>
          <w:sz w:val="32"/>
          <w:szCs w:val="32"/>
        </w:rPr>
      </w:pPr>
      <w:r w:rsidRPr="004B078F">
        <w:rPr>
          <w:rFonts w:ascii="仿宋_GB2312" w:eastAsia="仿宋_GB2312" w:hint="eastAsia"/>
          <w:color w:val="000000" w:themeColor="text1"/>
          <w:sz w:val="32"/>
          <w:szCs w:val="32"/>
        </w:rPr>
        <w:t>我校不定期组织师生代表对信息公开工作情况进行调查和评议，评议主要采取网上查阅方式，2017年，发布《上海理工大学信息公开工作校内评议表》，调查师生对学校信息公开工作的评估情况</w:t>
      </w:r>
      <w:r w:rsidR="0085362A" w:rsidRPr="004B078F">
        <w:rPr>
          <w:rFonts w:ascii="仿宋_GB2312" w:eastAsia="仿宋_GB2312" w:hint="eastAsia"/>
          <w:color w:val="000000" w:themeColor="text1"/>
          <w:sz w:val="32"/>
          <w:szCs w:val="32"/>
        </w:rPr>
        <w:t>，广泛听取并及时回复校内意见建议</w:t>
      </w:r>
      <w:r w:rsidRPr="004B078F">
        <w:rPr>
          <w:rFonts w:ascii="仿宋_GB2312" w:eastAsia="仿宋_GB2312" w:hint="eastAsia"/>
          <w:color w:val="000000" w:themeColor="text1"/>
          <w:sz w:val="32"/>
          <w:szCs w:val="32"/>
        </w:rPr>
        <w:t>。</w:t>
      </w:r>
    </w:p>
    <w:p w14:paraId="4E517570" w14:textId="4CCFEA44" w:rsidR="00CB4E1A" w:rsidRPr="004B078F" w:rsidRDefault="00CB4E1A"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五、因学校信息公开工作受到举报、复议、诉讼的情况</w:t>
      </w:r>
    </w:p>
    <w:p w14:paraId="5F5B0606" w14:textId="1FB01943" w:rsidR="00361F8C" w:rsidRPr="004B078F" w:rsidRDefault="00361F8C"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2017-2018学年，学校没有因信息公开工作受到举报、复议、诉讼的情况。</w:t>
      </w:r>
    </w:p>
    <w:p w14:paraId="0556933D" w14:textId="2E03A092" w:rsidR="00CB4E1A" w:rsidRPr="004B078F" w:rsidRDefault="00CB4E1A"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六、信息公开工作的主要问题和改进措施</w:t>
      </w:r>
    </w:p>
    <w:p w14:paraId="5C33CB37" w14:textId="435C35E1" w:rsidR="00F52D5E" w:rsidRPr="004B078F" w:rsidRDefault="00426057"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lastRenderedPageBreak/>
        <w:t>学校将信息公开工作作为推进依法治校和民主管理的重要内容，</w:t>
      </w:r>
      <w:r w:rsidR="002B292B" w:rsidRPr="004B078F">
        <w:rPr>
          <w:rFonts w:ascii="仿宋_GB2312" w:eastAsia="仿宋_GB2312" w:hint="eastAsia"/>
          <w:color w:val="000000" w:themeColor="text1"/>
          <w:sz w:val="32"/>
          <w:szCs w:val="32"/>
        </w:rPr>
        <w:t>并且在各部门和学院积极响应下，</w:t>
      </w:r>
      <w:r w:rsidRPr="004B078F">
        <w:rPr>
          <w:rFonts w:ascii="仿宋_GB2312" w:eastAsia="仿宋_GB2312" w:hint="eastAsia"/>
          <w:color w:val="000000" w:themeColor="text1"/>
          <w:sz w:val="32"/>
          <w:szCs w:val="32"/>
        </w:rPr>
        <w:t>信息公开工作有序进行</w:t>
      </w:r>
      <w:r w:rsidR="002B292B" w:rsidRPr="004B078F">
        <w:rPr>
          <w:rFonts w:ascii="仿宋_GB2312" w:eastAsia="仿宋_GB2312" w:hint="eastAsia"/>
          <w:color w:val="000000" w:themeColor="text1"/>
          <w:sz w:val="32"/>
          <w:szCs w:val="32"/>
        </w:rPr>
        <w:t>，</w:t>
      </w:r>
      <w:r w:rsidRPr="004B078F">
        <w:rPr>
          <w:rFonts w:ascii="仿宋_GB2312" w:eastAsia="仿宋_GB2312" w:hint="eastAsia"/>
          <w:color w:val="000000" w:themeColor="text1"/>
          <w:sz w:val="32"/>
          <w:szCs w:val="32"/>
        </w:rPr>
        <w:t>但与上级主管部门要求和师生及社会公众期望</w:t>
      </w:r>
      <w:r w:rsidR="0011143B" w:rsidRPr="004B078F">
        <w:rPr>
          <w:rFonts w:ascii="仿宋_GB2312" w:eastAsia="仿宋_GB2312" w:hint="eastAsia"/>
          <w:color w:val="000000" w:themeColor="text1"/>
          <w:sz w:val="32"/>
          <w:szCs w:val="32"/>
        </w:rPr>
        <w:t>相比，还存在一些问题与不足</w:t>
      </w:r>
      <w:r w:rsidRPr="004B078F">
        <w:rPr>
          <w:rFonts w:ascii="仿宋_GB2312" w:eastAsia="仿宋_GB2312" w:hint="eastAsia"/>
          <w:color w:val="000000" w:themeColor="text1"/>
          <w:sz w:val="32"/>
          <w:szCs w:val="32"/>
        </w:rPr>
        <w:t>。</w:t>
      </w:r>
      <w:r w:rsidR="00164239" w:rsidRPr="004B078F">
        <w:rPr>
          <w:rFonts w:ascii="仿宋_GB2312" w:eastAsia="仿宋_GB2312" w:hint="eastAsia"/>
          <w:color w:val="000000" w:themeColor="text1"/>
          <w:sz w:val="32"/>
          <w:szCs w:val="32"/>
        </w:rPr>
        <w:t>主要表现</w:t>
      </w:r>
      <w:r w:rsidR="007B068F" w:rsidRPr="004B078F">
        <w:rPr>
          <w:rFonts w:ascii="仿宋_GB2312" w:eastAsia="仿宋_GB2312" w:hint="eastAsia"/>
          <w:color w:val="000000" w:themeColor="text1"/>
          <w:sz w:val="32"/>
          <w:szCs w:val="32"/>
        </w:rPr>
        <w:t>为</w:t>
      </w:r>
      <w:r w:rsidR="007B3EC4" w:rsidRPr="004B078F">
        <w:rPr>
          <w:rFonts w:ascii="仿宋_GB2312" w:eastAsia="仿宋_GB2312" w:hint="eastAsia"/>
          <w:color w:val="000000" w:themeColor="text1"/>
          <w:sz w:val="32"/>
          <w:szCs w:val="32"/>
        </w:rPr>
        <w:t>学校信息公开工作的监督工作有待进一步推进</w:t>
      </w:r>
      <w:r w:rsidR="00471076" w:rsidRPr="004B078F">
        <w:rPr>
          <w:rFonts w:ascii="仿宋_GB2312" w:eastAsia="仿宋_GB2312" w:hint="eastAsia"/>
          <w:color w:val="000000" w:themeColor="text1"/>
          <w:sz w:val="32"/>
          <w:szCs w:val="32"/>
        </w:rPr>
        <w:t>，</w:t>
      </w:r>
      <w:r w:rsidR="007B068F" w:rsidRPr="004B078F">
        <w:rPr>
          <w:rFonts w:ascii="仿宋_GB2312" w:eastAsia="仿宋_GB2312" w:hint="eastAsia"/>
          <w:color w:val="000000" w:themeColor="text1"/>
          <w:sz w:val="32"/>
          <w:szCs w:val="32"/>
        </w:rPr>
        <w:t>信息公开工作体系</w:t>
      </w:r>
      <w:r w:rsidR="00716CDC" w:rsidRPr="004B078F">
        <w:rPr>
          <w:rFonts w:ascii="仿宋_GB2312" w:eastAsia="仿宋_GB2312" w:hint="eastAsia"/>
          <w:color w:val="000000" w:themeColor="text1"/>
          <w:sz w:val="32"/>
          <w:szCs w:val="32"/>
        </w:rPr>
        <w:t>有待进一步改善</w:t>
      </w:r>
      <w:r w:rsidR="00164239" w:rsidRPr="004B078F">
        <w:rPr>
          <w:rFonts w:ascii="仿宋_GB2312" w:eastAsia="仿宋_GB2312" w:hint="eastAsia"/>
          <w:color w:val="000000" w:themeColor="text1"/>
          <w:sz w:val="32"/>
          <w:szCs w:val="32"/>
        </w:rPr>
        <w:t>，信息公开工作人员的综合素质和业务能力有待进一步提高。针对这些问题，我校将进一步加以改进。</w:t>
      </w:r>
    </w:p>
    <w:p w14:paraId="23514F4C" w14:textId="3D66F4F5" w:rsidR="008C2D45" w:rsidRPr="00CB2856" w:rsidRDefault="008C2D45" w:rsidP="004B078F">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（一）</w:t>
      </w:r>
      <w:r w:rsidR="007B3EC4" w:rsidRPr="00CB2856">
        <w:rPr>
          <w:rFonts w:ascii="楷体_GB2312" w:eastAsia="楷体_GB2312" w:hint="eastAsia"/>
          <w:color w:val="000000" w:themeColor="text1"/>
          <w:sz w:val="32"/>
          <w:szCs w:val="32"/>
        </w:rPr>
        <w:t>加强信息公开监督检查</w:t>
      </w:r>
    </w:p>
    <w:p w14:paraId="0930395C" w14:textId="593889C1" w:rsidR="007B3EC4" w:rsidRPr="004B078F" w:rsidRDefault="007B3EC4"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积极构建信息公开监督工作机制，落实责任，强化相关单位信息公开工作的责任意识和服务意识。</w:t>
      </w:r>
      <w:r w:rsidR="00DF7994" w:rsidRPr="004B078F">
        <w:rPr>
          <w:rFonts w:ascii="仿宋_GB2312" w:eastAsia="仿宋_GB2312" w:hint="eastAsia"/>
          <w:color w:val="000000" w:themeColor="text1"/>
          <w:sz w:val="32"/>
          <w:szCs w:val="32"/>
        </w:rPr>
        <w:t>同时结合学校工作实际，有针对性</w:t>
      </w:r>
      <w:r w:rsidR="00A079C3" w:rsidRPr="004B078F">
        <w:rPr>
          <w:rFonts w:ascii="仿宋_GB2312" w:eastAsia="仿宋_GB2312" w:hint="eastAsia"/>
          <w:color w:val="000000" w:themeColor="text1"/>
          <w:sz w:val="32"/>
          <w:szCs w:val="32"/>
        </w:rPr>
        <w:t>地对</w:t>
      </w:r>
      <w:r w:rsidR="00DF7994" w:rsidRPr="004B078F">
        <w:rPr>
          <w:rFonts w:ascii="仿宋_GB2312" w:eastAsia="仿宋_GB2312" w:hint="eastAsia"/>
          <w:color w:val="000000" w:themeColor="text1"/>
          <w:sz w:val="32"/>
          <w:szCs w:val="32"/>
        </w:rPr>
        <w:t>学校信息公开工作相关部门、岗位的职责、权力</w:t>
      </w:r>
      <w:r w:rsidR="00A079C3" w:rsidRPr="004B078F">
        <w:rPr>
          <w:rFonts w:ascii="仿宋_GB2312" w:eastAsia="仿宋_GB2312" w:hint="eastAsia"/>
          <w:color w:val="000000" w:themeColor="text1"/>
          <w:sz w:val="32"/>
          <w:szCs w:val="32"/>
        </w:rPr>
        <w:t>进行</w:t>
      </w:r>
      <w:r w:rsidR="00DF7994" w:rsidRPr="004B078F">
        <w:rPr>
          <w:rFonts w:ascii="仿宋_GB2312" w:eastAsia="仿宋_GB2312" w:hint="eastAsia"/>
          <w:color w:val="000000" w:themeColor="text1"/>
          <w:sz w:val="32"/>
          <w:szCs w:val="32"/>
        </w:rPr>
        <w:t>排查工作</w:t>
      </w:r>
      <w:r w:rsidR="005E7033" w:rsidRPr="004B078F">
        <w:rPr>
          <w:rFonts w:ascii="仿宋_GB2312" w:eastAsia="仿宋_GB2312" w:hint="eastAsia"/>
          <w:color w:val="000000" w:themeColor="text1"/>
          <w:sz w:val="32"/>
          <w:szCs w:val="32"/>
        </w:rPr>
        <w:t>，确保信息公开工作科学、可持续地开展。</w:t>
      </w:r>
    </w:p>
    <w:p w14:paraId="0BD3CFA9" w14:textId="6C802CE3" w:rsidR="001B4EB5" w:rsidRPr="00CB2856" w:rsidRDefault="008C2D45" w:rsidP="004B078F">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（二）</w:t>
      </w:r>
      <w:r w:rsidR="007B068F" w:rsidRPr="00CB2856">
        <w:rPr>
          <w:rFonts w:ascii="楷体_GB2312" w:eastAsia="楷体_GB2312" w:hint="eastAsia"/>
          <w:color w:val="000000" w:themeColor="text1"/>
          <w:sz w:val="32"/>
          <w:szCs w:val="32"/>
        </w:rPr>
        <w:t>继续深化信息公开内容</w:t>
      </w:r>
    </w:p>
    <w:p w14:paraId="168878E8" w14:textId="0DF8F549" w:rsidR="007B068F" w:rsidRPr="004B078F" w:rsidRDefault="007B068F"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不断扩大信息公开的广度和深度，在坚决执行《清单》要求项目之外，</w:t>
      </w:r>
      <w:r w:rsidR="003F0EBE" w:rsidRPr="004B078F">
        <w:rPr>
          <w:rFonts w:ascii="仿宋_GB2312" w:eastAsia="仿宋_GB2312" w:hint="eastAsia"/>
          <w:color w:val="000000" w:themeColor="text1"/>
          <w:sz w:val="32"/>
          <w:szCs w:val="32"/>
        </w:rPr>
        <w:t>以涉及学校师生切实利益和社会关注度高的校务信息为突破口，推进不同领域公开内容并逐步形成工作规则，</w:t>
      </w:r>
      <w:r w:rsidRPr="004B078F">
        <w:rPr>
          <w:rFonts w:ascii="仿宋_GB2312" w:eastAsia="仿宋_GB2312" w:hint="eastAsia"/>
          <w:color w:val="000000" w:themeColor="text1"/>
          <w:sz w:val="32"/>
          <w:szCs w:val="32"/>
        </w:rPr>
        <w:t>督促学校各部门、学院变被动为主动，扩大信息公开范围，在重点领域深化信息公开内容。</w:t>
      </w:r>
    </w:p>
    <w:p w14:paraId="70D267E9" w14:textId="0C470145" w:rsidR="006F407B" w:rsidRPr="00CB2856" w:rsidRDefault="008C2D45" w:rsidP="004B078F">
      <w:pPr>
        <w:spacing w:line="576" w:lineRule="exact"/>
        <w:ind w:firstLineChars="200" w:firstLine="640"/>
        <w:rPr>
          <w:rFonts w:ascii="楷体_GB2312" w:eastAsia="楷体_GB2312"/>
          <w:color w:val="000000" w:themeColor="text1"/>
          <w:sz w:val="32"/>
          <w:szCs w:val="32"/>
        </w:rPr>
      </w:pPr>
      <w:r w:rsidRPr="00CB2856">
        <w:rPr>
          <w:rFonts w:ascii="楷体_GB2312" w:eastAsia="楷体_GB2312" w:hint="eastAsia"/>
          <w:color w:val="000000" w:themeColor="text1"/>
          <w:sz w:val="32"/>
          <w:szCs w:val="32"/>
        </w:rPr>
        <w:t>（三）</w:t>
      </w:r>
      <w:r w:rsidR="001C6471" w:rsidRPr="00CB2856">
        <w:rPr>
          <w:rFonts w:ascii="楷体_GB2312" w:eastAsia="楷体_GB2312" w:hint="eastAsia"/>
          <w:color w:val="000000" w:themeColor="text1"/>
          <w:sz w:val="32"/>
          <w:szCs w:val="32"/>
        </w:rPr>
        <w:t>加强信息人员队伍建设</w:t>
      </w:r>
    </w:p>
    <w:p w14:paraId="169FA069" w14:textId="6D8F8BD6" w:rsidR="008C2D45" w:rsidRPr="004B078F" w:rsidRDefault="007B3EC4"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为</w:t>
      </w:r>
      <w:r w:rsidR="001C6471" w:rsidRPr="004B078F">
        <w:rPr>
          <w:rFonts w:ascii="仿宋_GB2312" w:eastAsia="仿宋_GB2312" w:hint="eastAsia"/>
          <w:color w:val="000000" w:themeColor="text1"/>
          <w:sz w:val="32"/>
          <w:szCs w:val="32"/>
        </w:rPr>
        <w:t>加强信息人员队伍建设，</w:t>
      </w:r>
      <w:r w:rsidRPr="004B078F">
        <w:rPr>
          <w:rFonts w:ascii="仿宋_GB2312" w:eastAsia="仿宋_GB2312" w:hint="eastAsia"/>
          <w:color w:val="000000" w:themeColor="text1"/>
          <w:sz w:val="32"/>
          <w:szCs w:val="32"/>
        </w:rPr>
        <w:t>要</w:t>
      </w:r>
      <w:r w:rsidR="00801385" w:rsidRPr="004B078F">
        <w:rPr>
          <w:rFonts w:ascii="仿宋_GB2312" w:eastAsia="仿宋_GB2312" w:hint="eastAsia"/>
          <w:color w:val="000000" w:themeColor="text1"/>
          <w:sz w:val="32"/>
          <w:szCs w:val="32"/>
        </w:rPr>
        <w:t>增强各部门对信息公开工作的重要性认识，定期组织信息公开工作队伍开展对相关法律法规、规章制度的学习、培训</w:t>
      </w:r>
      <w:r w:rsidRPr="004B078F">
        <w:rPr>
          <w:rFonts w:ascii="仿宋_GB2312" w:eastAsia="仿宋_GB2312" w:hint="eastAsia"/>
          <w:color w:val="000000" w:themeColor="text1"/>
          <w:sz w:val="32"/>
          <w:szCs w:val="32"/>
        </w:rPr>
        <w:t>、考核</w:t>
      </w:r>
      <w:r w:rsidR="00801385" w:rsidRPr="004B078F">
        <w:rPr>
          <w:rFonts w:ascii="仿宋_GB2312" w:eastAsia="仿宋_GB2312" w:hint="eastAsia"/>
          <w:color w:val="000000" w:themeColor="text1"/>
          <w:sz w:val="32"/>
          <w:szCs w:val="32"/>
        </w:rPr>
        <w:t>，确保他们能够切实维护好广大师生员工和社会公众的知情权、认真听取社会公</w:t>
      </w:r>
      <w:r w:rsidR="00801385" w:rsidRPr="004B078F">
        <w:rPr>
          <w:rFonts w:ascii="仿宋_GB2312" w:eastAsia="仿宋_GB2312" w:hint="eastAsia"/>
          <w:color w:val="000000" w:themeColor="text1"/>
          <w:sz w:val="32"/>
          <w:szCs w:val="32"/>
        </w:rPr>
        <w:lastRenderedPageBreak/>
        <w:t>众的监督和建议，为学校信息公开工作提供强有力的队伍保障。</w:t>
      </w:r>
    </w:p>
    <w:p w14:paraId="6B7F9C1D" w14:textId="77777777" w:rsidR="00CB4E1A" w:rsidRPr="004B078F" w:rsidRDefault="00CB4E1A" w:rsidP="004B078F">
      <w:pPr>
        <w:spacing w:line="576" w:lineRule="exact"/>
        <w:ind w:firstLineChars="200" w:firstLine="640"/>
        <w:rPr>
          <w:rFonts w:ascii="黑体" w:eastAsia="黑体" w:hAnsi="黑体" w:cs="宋体"/>
          <w:bCs/>
          <w:color w:val="000000" w:themeColor="text1"/>
          <w:kern w:val="36"/>
          <w:sz w:val="32"/>
          <w:szCs w:val="32"/>
        </w:rPr>
      </w:pPr>
      <w:r w:rsidRPr="004B078F">
        <w:rPr>
          <w:rFonts w:ascii="黑体" w:eastAsia="黑体" w:hAnsi="黑体" w:cs="宋体" w:hint="eastAsia"/>
          <w:bCs/>
          <w:color w:val="000000" w:themeColor="text1"/>
          <w:kern w:val="36"/>
          <w:sz w:val="32"/>
          <w:szCs w:val="32"/>
        </w:rPr>
        <w:t xml:space="preserve">七、其他需要报告的事项 </w:t>
      </w:r>
    </w:p>
    <w:p w14:paraId="42081D5E" w14:textId="2052EBE0" w:rsidR="00CB4E1A" w:rsidRPr="004B078F" w:rsidRDefault="00CB4E1A"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2017-2018学年，学校信息公开工作无其他需要报告的事项。</w:t>
      </w:r>
    </w:p>
    <w:p w14:paraId="0A6FE130" w14:textId="009D0B81" w:rsidR="00EC5129" w:rsidRPr="004B078F" w:rsidRDefault="00503AEA"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如对本报告有任何疑问，请联系：上海理工大学</w:t>
      </w:r>
      <w:r w:rsidR="008F6188" w:rsidRPr="004B078F">
        <w:rPr>
          <w:rFonts w:ascii="仿宋_GB2312" w:eastAsia="仿宋_GB2312" w:hint="eastAsia"/>
          <w:color w:val="000000" w:themeColor="text1"/>
          <w:sz w:val="32"/>
          <w:szCs w:val="32"/>
        </w:rPr>
        <w:t>党委（校长）</w:t>
      </w:r>
      <w:r w:rsidRPr="004B078F">
        <w:rPr>
          <w:rFonts w:ascii="仿宋_GB2312" w:eastAsia="仿宋_GB2312" w:hint="eastAsia"/>
          <w:color w:val="000000" w:themeColor="text1"/>
          <w:sz w:val="32"/>
          <w:szCs w:val="32"/>
        </w:rPr>
        <w:t>办公室，联系人：杨阳，电话:021-55270291，电子邮箱：</w:t>
      </w:r>
      <w:hyperlink r:id="rId7" w:history="1">
        <w:r w:rsidR="00CB765A" w:rsidRPr="004B078F">
          <w:rPr>
            <w:rStyle w:val="a4"/>
            <w:rFonts w:ascii="仿宋_GB2312" w:eastAsia="仿宋_GB2312" w:hint="eastAsia"/>
            <w:color w:val="000000" w:themeColor="text1"/>
            <w:sz w:val="32"/>
            <w:szCs w:val="32"/>
          </w:rPr>
          <w:t>xxgk@usst.edu.cn</w:t>
        </w:r>
      </w:hyperlink>
      <w:r w:rsidRPr="004B078F">
        <w:rPr>
          <w:rFonts w:ascii="仿宋_GB2312" w:eastAsia="仿宋_GB2312" w:hint="eastAsia"/>
          <w:color w:val="000000" w:themeColor="text1"/>
          <w:sz w:val="32"/>
          <w:szCs w:val="32"/>
        </w:rPr>
        <w:t>。</w:t>
      </w:r>
      <w:r w:rsidR="00CB765A" w:rsidRPr="004B078F">
        <w:rPr>
          <w:rFonts w:ascii="仿宋_GB2312" w:eastAsia="仿宋_GB2312" w:hint="eastAsia"/>
          <w:color w:val="000000" w:themeColor="text1"/>
          <w:sz w:val="32"/>
          <w:szCs w:val="32"/>
        </w:rPr>
        <w:t xml:space="preserve"> </w:t>
      </w:r>
    </w:p>
    <w:p w14:paraId="24CC0BA4" w14:textId="77777777" w:rsidR="008F6188" w:rsidRDefault="008F6188" w:rsidP="004B078F">
      <w:pPr>
        <w:spacing w:line="576" w:lineRule="exact"/>
        <w:ind w:right="280" w:firstLineChars="200" w:firstLine="560"/>
        <w:jc w:val="right"/>
        <w:rPr>
          <w:rFonts w:ascii="仿宋_GB2312" w:eastAsia="仿宋_GB2312"/>
          <w:sz w:val="28"/>
          <w:szCs w:val="28"/>
        </w:rPr>
      </w:pPr>
    </w:p>
    <w:p w14:paraId="42E76633" w14:textId="77777777" w:rsidR="008F6188" w:rsidRDefault="008F6188" w:rsidP="004B078F">
      <w:pPr>
        <w:spacing w:line="576" w:lineRule="exact"/>
        <w:ind w:right="280" w:firstLineChars="200" w:firstLine="560"/>
        <w:jc w:val="right"/>
        <w:rPr>
          <w:rFonts w:ascii="仿宋_GB2312" w:eastAsia="仿宋_GB2312"/>
          <w:sz w:val="28"/>
          <w:szCs w:val="28"/>
        </w:rPr>
      </w:pPr>
    </w:p>
    <w:p w14:paraId="2E397983" w14:textId="011E94F4" w:rsidR="00CB765A" w:rsidRPr="004B078F" w:rsidRDefault="00CB765A" w:rsidP="004B078F">
      <w:pPr>
        <w:spacing w:line="576" w:lineRule="exact"/>
        <w:ind w:right="1080" w:firstLineChars="200" w:firstLine="640"/>
        <w:jc w:val="right"/>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上海理工大学</w:t>
      </w:r>
    </w:p>
    <w:p w14:paraId="77E697E2" w14:textId="3439B939" w:rsidR="00CB765A" w:rsidRPr="004B078F" w:rsidRDefault="00CB765A" w:rsidP="004B078F">
      <w:pPr>
        <w:spacing w:line="576" w:lineRule="exact"/>
        <w:ind w:firstLineChars="200" w:firstLine="640"/>
        <w:rPr>
          <w:rFonts w:ascii="仿宋_GB2312" w:eastAsia="仿宋_GB2312"/>
          <w:color w:val="000000" w:themeColor="text1"/>
          <w:sz w:val="32"/>
          <w:szCs w:val="32"/>
        </w:rPr>
      </w:pPr>
      <w:r w:rsidRPr="004B078F">
        <w:rPr>
          <w:rFonts w:ascii="仿宋_GB2312" w:eastAsia="仿宋_GB2312" w:hint="eastAsia"/>
          <w:color w:val="000000" w:themeColor="text1"/>
          <w:sz w:val="32"/>
          <w:szCs w:val="32"/>
        </w:rPr>
        <w:t xml:space="preserve"> </w:t>
      </w:r>
      <w:r w:rsidR="004B078F">
        <w:rPr>
          <w:rFonts w:ascii="仿宋_GB2312" w:eastAsia="仿宋_GB2312"/>
          <w:color w:val="000000" w:themeColor="text1"/>
          <w:sz w:val="32"/>
          <w:szCs w:val="32"/>
        </w:rPr>
        <w:t xml:space="preserve">                          </w:t>
      </w:r>
      <w:r w:rsidRPr="004B078F">
        <w:rPr>
          <w:rFonts w:ascii="仿宋_GB2312" w:eastAsia="仿宋_GB2312" w:hint="eastAsia"/>
          <w:color w:val="000000" w:themeColor="text1"/>
          <w:sz w:val="32"/>
          <w:szCs w:val="32"/>
        </w:rPr>
        <w:t>2018年10月</w:t>
      </w:r>
      <w:r w:rsidR="007B373A" w:rsidRPr="004B078F">
        <w:rPr>
          <w:rFonts w:ascii="仿宋_GB2312" w:eastAsia="仿宋_GB2312" w:hint="eastAsia"/>
          <w:color w:val="000000" w:themeColor="text1"/>
          <w:sz w:val="32"/>
          <w:szCs w:val="32"/>
        </w:rPr>
        <w:t>29日</w:t>
      </w:r>
    </w:p>
    <w:sectPr w:rsidR="00CB765A" w:rsidRPr="004B07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07D9" w14:textId="77777777" w:rsidR="00630A6E" w:rsidRDefault="00630A6E" w:rsidP="007217D1">
      <w:r>
        <w:separator/>
      </w:r>
    </w:p>
  </w:endnote>
  <w:endnote w:type="continuationSeparator" w:id="0">
    <w:p w14:paraId="0D103E15" w14:textId="77777777" w:rsidR="00630A6E" w:rsidRDefault="00630A6E" w:rsidP="0072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CD94" w14:textId="77777777" w:rsidR="00630A6E" w:rsidRDefault="00630A6E" w:rsidP="007217D1">
      <w:r>
        <w:separator/>
      </w:r>
    </w:p>
  </w:footnote>
  <w:footnote w:type="continuationSeparator" w:id="0">
    <w:p w14:paraId="38A0EC6D" w14:textId="77777777" w:rsidR="00630A6E" w:rsidRDefault="00630A6E" w:rsidP="0072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43DA6"/>
    <w:multiLevelType w:val="hybridMultilevel"/>
    <w:tmpl w:val="A346388A"/>
    <w:lvl w:ilvl="0" w:tplc="30048952">
      <w:start w:val="1"/>
      <w:numFmt w:val="japaneseCounting"/>
      <w:lvlText w:val="（%1）"/>
      <w:lvlJc w:val="left"/>
      <w:pPr>
        <w:ind w:left="1308" w:hanging="828"/>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7"/>
    <w:rsid w:val="000045FE"/>
    <w:rsid w:val="00004BDB"/>
    <w:rsid w:val="00012C8B"/>
    <w:rsid w:val="00052C64"/>
    <w:rsid w:val="000929BA"/>
    <w:rsid w:val="000948E7"/>
    <w:rsid w:val="000A217F"/>
    <w:rsid w:val="000B06BE"/>
    <w:rsid w:val="000F6463"/>
    <w:rsid w:val="000F7428"/>
    <w:rsid w:val="00100280"/>
    <w:rsid w:val="0010106D"/>
    <w:rsid w:val="00110F00"/>
    <w:rsid w:val="0011143B"/>
    <w:rsid w:val="00113334"/>
    <w:rsid w:val="0011656E"/>
    <w:rsid w:val="001310B2"/>
    <w:rsid w:val="00164239"/>
    <w:rsid w:val="00182D7C"/>
    <w:rsid w:val="001B4EB5"/>
    <w:rsid w:val="001C6471"/>
    <w:rsid w:val="001D65F5"/>
    <w:rsid w:val="001E2364"/>
    <w:rsid w:val="001F1033"/>
    <w:rsid w:val="001F44C4"/>
    <w:rsid w:val="0020040F"/>
    <w:rsid w:val="00204F88"/>
    <w:rsid w:val="00211EC3"/>
    <w:rsid w:val="00224DA9"/>
    <w:rsid w:val="00251E7F"/>
    <w:rsid w:val="00254F8C"/>
    <w:rsid w:val="00261542"/>
    <w:rsid w:val="002832E8"/>
    <w:rsid w:val="0029447F"/>
    <w:rsid w:val="002972AA"/>
    <w:rsid w:val="002B292B"/>
    <w:rsid w:val="002C0C68"/>
    <w:rsid w:val="002C1B78"/>
    <w:rsid w:val="002C4C1D"/>
    <w:rsid w:val="003518B8"/>
    <w:rsid w:val="00361F8C"/>
    <w:rsid w:val="00375DB2"/>
    <w:rsid w:val="00375FA5"/>
    <w:rsid w:val="003B38A8"/>
    <w:rsid w:val="003B47CF"/>
    <w:rsid w:val="003C6A6C"/>
    <w:rsid w:val="003E10B3"/>
    <w:rsid w:val="003F0EBE"/>
    <w:rsid w:val="00406244"/>
    <w:rsid w:val="00410C88"/>
    <w:rsid w:val="00415576"/>
    <w:rsid w:val="00416A5E"/>
    <w:rsid w:val="004200B1"/>
    <w:rsid w:val="00426057"/>
    <w:rsid w:val="00442178"/>
    <w:rsid w:val="0044471C"/>
    <w:rsid w:val="0045290A"/>
    <w:rsid w:val="00471076"/>
    <w:rsid w:val="004720FB"/>
    <w:rsid w:val="0048798B"/>
    <w:rsid w:val="004915CC"/>
    <w:rsid w:val="004A604C"/>
    <w:rsid w:val="004B078F"/>
    <w:rsid w:val="004C0A54"/>
    <w:rsid w:val="004C7F61"/>
    <w:rsid w:val="004E5F31"/>
    <w:rsid w:val="00502798"/>
    <w:rsid w:val="00503AEA"/>
    <w:rsid w:val="00505F4D"/>
    <w:rsid w:val="00510DC3"/>
    <w:rsid w:val="0052179A"/>
    <w:rsid w:val="00524B3D"/>
    <w:rsid w:val="00536873"/>
    <w:rsid w:val="00543F0A"/>
    <w:rsid w:val="00563A31"/>
    <w:rsid w:val="005C17D0"/>
    <w:rsid w:val="005C25F7"/>
    <w:rsid w:val="005E6DBB"/>
    <w:rsid w:val="005E7033"/>
    <w:rsid w:val="005F27DC"/>
    <w:rsid w:val="00600182"/>
    <w:rsid w:val="006069AA"/>
    <w:rsid w:val="00630A6E"/>
    <w:rsid w:val="006376B7"/>
    <w:rsid w:val="00640B1E"/>
    <w:rsid w:val="00650C1D"/>
    <w:rsid w:val="00664F75"/>
    <w:rsid w:val="006757F1"/>
    <w:rsid w:val="006C1DD8"/>
    <w:rsid w:val="006C52C9"/>
    <w:rsid w:val="006E7FC6"/>
    <w:rsid w:val="006F407B"/>
    <w:rsid w:val="006F6904"/>
    <w:rsid w:val="007012FD"/>
    <w:rsid w:val="00716CDC"/>
    <w:rsid w:val="007217D1"/>
    <w:rsid w:val="007470A9"/>
    <w:rsid w:val="00752263"/>
    <w:rsid w:val="0075393E"/>
    <w:rsid w:val="00761F0E"/>
    <w:rsid w:val="007870F5"/>
    <w:rsid w:val="007917D9"/>
    <w:rsid w:val="007936A4"/>
    <w:rsid w:val="007A3E47"/>
    <w:rsid w:val="007B0602"/>
    <w:rsid w:val="007B068F"/>
    <w:rsid w:val="007B373A"/>
    <w:rsid w:val="007B3EC4"/>
    <w:rsid w:val="007D1794"/>
    <w:rsid w:val="007F6AA9"/>
    <w:rsid w:val="007F6C60"/>
    <w:rsid w:val="00801385"/>
    <w:rsid w:val="008459AC"/>
    <w:rsid w:val="0084722D"/>
    <w:rsid w:val="0085362A"/>
    <w:rsid w:val="00893A76"/>
    <w:rsid w:val="008C2D45"/>
    <w:rsid w:val="008C55AD"/>
    <w:rsid w:val="008C6F6E"/>
    <w:rsid w:val="008D5FAD"/>
    <w:rsid w:val="008E12FD"/>
    <w:rsid w:val="008F6188"/>
    <w:rsid w:val="009047C5"/>
    <w:rsid w:val="009141D7"/>
    <w:rsid w:val="00930416"/>
    <w:rsid w:val="00941C67"/>
    <w:rsid w:val="0096337E"/>
    <w:rsid w:val="00964DDA"/>
    <w:rsid w:val="00970301"/>
    <w:rsid w:val="009816AE"/>
    <w:rsid w:val="009A3C50"/>
    <w:rsid w:val="009C1B8D"/>
    <w:rsid w:val="00A04B2E"/>
    <w:rsid w:val="00A079C3"/>
    <w:rsid w:val="00A74FCC"/>
    <w:rsid w:val="00AD3B76"/>
    <w:rsid w:val="00AE42F8"/>
    <w:rsid w:val="00AF6505"/>
    <w:rsid w:val="00B04DE4"/>
    <w:rsid w:val="00B05E67"/>
    <w:rsid w:val="00B247B5"/>
    <w:rsid w:val="00B263A2"/>
    <w:rsid w:val="00B61FFF"/>
    <w:rsid w:val="00B72CEB"/>
    <w:rsid w:val="00B73863"/>
    <w:rsid w:val="00BA01A6"/>
    <w:rsid w:val="00BA41A8"/>
    <w:rsid w:val="00BA4CEE"/>
    <w:rsid w:val="00BB459F"/>
    <w:rsid w:val="00BB6695"/>
    <w:rsid w:val="00BD020C"/>
    <w:rsid w:val="00BD7A9D"/>
    <w:rsid w:val="00BE17BE"/>
    <w:rsid w:val="00BF13BA"/>
    <w:rsid w:val="00BF5550"/>
    <w:rsid w:val="00C07134"/>
    <w:rsid w:val="00C1317E"/>
    <w:rsid w:val="00C22226"/>
    <w:rsid w:val="00C26475"/>
    <w:rsid w:val="00C37A83"/>
    <w:rsid w:val="00C5199F"/>
    <w:rsid w:val="00C726A1"/>
    <w:rsid w:val="00C730AA"/>
    <w:rsid w:val="00C73FAE"/>
    <w:rsid w:val="00C85B8F"/>
    <w:rsid w:val="00C900F7"/>
    <w:rsid w:val="00C95681"/>
    <w:rsid w:val="00CB18AB"/>
    <w:rsid w:val="00CB2856"/>
    <w:rsid w:val="00CB4E1A"/>
    <w:rsid w:val="00CB765A"/>
    <w:rsid w:val="00CF5F44"/>
    <w:rsid w:val="00D05562"/>
    <w:rsid w:val="00D34824"/>
    <w:rsid w:val="00D61055"/>
    <w:rsid w:val="00D97CF8"/>
    <w:rsid w:val="00DB142A"/>
    <w:rsid w:val="00DC44F8"/>
    <w:rsid w:val="00DF62AB"/>
    <w:rsid w:val="00DF67AE"/>
    <w:rsid w:val="00DF7994"/>
    <w:rsid w:val="00E057FF"/>
    <w:rsid w:val="00E30FD6"/>
    <w:rsid w:val="00E51467"/>
    <w:rsid w:val="00E531AC"/>
    <w:rsid w:val="00EA07D9"/>
    <w:rsid w:val="00EA1AD2"/>
    <w:rsid w:val="00EA2C7E"/>
    <w:rsid w:val="00EC5129"/>
    <w:rsid w:val="00EE196C"/>
    <w:rsid w:val="00EF21D1"/>
    <w:rsid w:val="00EF5B41"/>
    <w:rsid w:val="00F37DA7"/>
    <w:rsid w:val="00F41814"/>
    <w:rsid w:val="00F52D5E"/>
    <w:rsid w:val="00F73B8C"/>
    <w:rsid w:val="00F95E4F"/>
    <w:rsid w:val="00FA1BF7"/>
    <w:rsid w:val="00FA4D64"/>
    <w:rsid w:val="00FC52D8"/>
    <w:rsid w:val="00FC57C6"/>
    <w:rsid w:val="00FD5219"/>
    <w:rsid w:val="00FD7229"/>
    <w:rsid w:val="00FE2AD6"/>
    <w:rsid w:val="00FF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58AFD"/>
  <w15:chartTrackingRefBased/>
  <w15:docId w15:val="{AB47A072-0DA7-4BB1-B436-AD996348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C60"/>
    <w:pPr>
      <w:ind w:firstLineChars="200" w:firstLine="420"/>
    </w:pPr>
  </w:style>
  <w:style w:type="character" w:styleId="a4">
    <w:name w:val="Hyperlink"/>
    <w:basedOn w:val="a0"/>
    <w:uiPriority w:val="99"/>
    <w:unhideWhenUsed/>
    <w:rsid w:val="00CB765A"/>
    <w:rPr>
      <w:color w:val="0563C1" w:themeColor="hyperlink"/>
      <w:u w:val="single"/>
    </w:rPr>
  </w:style>
  <w:style w:type="character" w:customStyle="1" w:styleId="1">
    <w:name w:val="未处理的提及1"/>
    <w:basedOn w:val="a0"/>
    <w:uiPriority w:val="99"/>
    <w:semiHidden/>
    <w:unhideWhenUsed/>
    <w:rsid w:val="00CB765A"/>
    <w:rPr>
      <w:color w:val="605E5C"/>
      <w:shd w:val="clear" w:color="auto" w:fill="E1DFDD"/>
    </w:rPr>
  </w:style>
  <w:style w:type="paragraph" w:styleId="a5">
    <w:name w:val="header"/>
    <w:basedOn w:val="a"/>
    <w:link w:val="a6"/>
    <w:uiPriority w:val="99"/>
    <w:unhideWhenUsed/>
    <w:rsid w:val="007217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217D1"/>
    <w:rPr>
      <w:sz w:val="18"/>
      <w:szCs w:val="18"/>
    </w:rPr>
  </w:style>
  <w:style w:type="paragraph" w:styleId="a7">
    <w:name w:val="footer"/>
    <w:basedOn w:val="a"/>
    <w:link w:val="a8"/>
    <w:uiPriority w:val="99"/>
    <w:unhideWhenUsed/>
    <w:rsid w:val="007217D1"/>
    <w:pPr>
      <w:tabs>
        <w:tab w:val="center" w:pos="4153"/>
        <w:tab w:val="right" w:pos="8306"/>
      </w:tabs>
      <w:snapToGrid w:val="0"/>
      <w:jc w:val="left"/>
    </w:pPr>
    <w:rPr>
      <w:sz w:val="18"/>
      <w:szCs w:val="18"/>
    </w:rPr>
  </w:style>
  <w:style w:type="character" w:customStyle="1" w:styleId="a8">
    <w:name w:val="页脚 字符"/>
    <w:basedOn w:val="a0"/>
    <w:link w:val="a7"/>
    <w:uiPriority w:val="99"/>
    <w:rsid w:val="007217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1184">
      <w:bodyDiv w:val="1"/>
      <w:marLeft w:val="0"/>
      <w:marRight w:val="0"/>
      <w:marTop w:val="0"/>
      <w:marBottom w:val="0"/>
      <w:divBdr>
        <w:top w:val="none" w:sz="0" w:space="0" w:color="auto"/>
        <w:left w:val="none" w:sz="0" w:space="0" w:color="auto"/>
        <w:bottom w:val="none" w:sz="0" w:space="0" w:color="auto"/>
        <w:right w:val="none" w:sz="0" w:space="0" w:color="auto"/>
      </w:divBdr>
    </w:div>
    <w:div w:id="603002328">
      <w:bodyDiv w:val="1"/>
      <w:marLeft w:val="0"/>
      <w:marRight w:val="0"/>
      <w:marTop w:val="0"/>
      <w:marBottom w:val="0"/>
      <w:divBdr>
        <w:top w:val="none" w:sz="0" w:space="0" w:color="auto"/>
        <w:left w:val="none" w:sz="0" w:space="0" w:color="auto"/>
        <w:bottom w:val="none" w:sz="0" w:space="0" w:color="auto"/>
        <w:right w:val="none" w:sz="0" w:space="0" w:color="auto"/>
      </w:divBdr>
    </w:div>
    <w:div w:id="16542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gk@uss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会会</dc:creator>
  <cp:keywords/>
  <dc:description/>
  <cp:lastModifiedBy>杨12 阳</cp:lastModifiedBy>
  <cp:revision>7</cp:revision>
  <dcterms:created xsi:type="dcterms:W3CDTF">2018-10-29T06:06:00Z</dcterms:created>
  <dcterms:modified xsi:type="dcterms:W3CDTF">2018-10-31T02:26:00Z</dcterms:modified>
</cp:coreProperties>
</file>