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7B" w:rsidRDefault="0000597B" w:rsidP="0000597B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附件二：</w:t>
      </w:r>
    </w:p>
    <w:p w:rsidR="00DB488D" w:rsidRPr="008B1176" w:rsidRDefault="00DB488D" w:rsidP="00DB488D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8B117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2023年上海理工大学田径</w:t>
      </w:r>
      <w:r w:rsidRPr="008B1176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运动会竞赛规程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一、运动会宗旨：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强身健体谋发展，全力拼搏勇争先。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二、竞赛日期和地点：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1</w:t>
      </w:r>
      <w:r w:rsidR="00B40785">
        <w:rPr>
          <w:color w:val="000000"/>
          <w:sz w:val="24"/>
          <w:szCs w:val="24"/>
        </w:rPr>
        <w:t>9</w:t>
      </w:r>
      <w:bookmarkStart w:id="0" w:name="_GoBack"/>
      <w:bookmarkEnd w:id="0"/>
      <w:r>
        <w:rPr>
          <w:color w:val="000000"/>
          <w:sz w:val="24"/>
          <w:szCs w:val="24"/>
        </w:rPr>
        <w:t>日（周</w:t>
      </w:r>
      <w:r>
        <w:rPr>
          <w:rFonts w:hint="eastAsia"/>
          <w:color w:val="000000"/>
          <w:sz w:val="24"/>
          <w:szCs w:val="24"/>
        </w:rPr>
        <w:t>五</w:t>
      </w:r>
      <w:r>
        <w:rPr>
          <w:color w:val="000000"/>
          <w:sz w:val="24"/>
          <w:szCs w:val="24"/>
        </w:rPr>
        <w:t>）军工路</w:t>
      </w:r>
      <w:r>
        <w:rPr>
          <w:rFonts w:hint="eastAsia"/>
          <w:color w:val="000000"/>
          <w:sz w:val="24"/>
          <w:szCs w:val="24"/>
        </w:rPr>
        <w:t>334</w:t>
      </w:r>
      <w:r>
        <w:rPr>
          <w:rFonts w:hint="eastAsia"/>
          <w:color w:val="000000"/>
          <w:sz w:val="24"/>
          <w:szCs w:val="24"/>
        </w:rPr>
        <w:t>号南校区</w:t>
      </w:r>
      <w:r>
        <w:rPr>
          <w:color w:val="000000"/>
          <w:sz w:val="24"/>
          <w:szCs w:val="24"/>
        </w:rPr>
        <w:t>田径场</w:t>
      </w:r>
      <w:r w:rsidRPr="00F5222F">
        <w:rPr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如</w:t>
      </w:r>
      <w:r w:rsidRPr="00F5222F">
        <w:rPr>
          <w:color w:val="000000"/>
          <w:sz w:val="24"/>
          <w:szCs w:val="24"/>
        </w:rPr>
        <w:t>遇雨顺延一周）</w:t>
      </w:r>
      <w:r>
        <w:rPr>
          <w:color w:val="000000"/>
          <w:sz w:val="24"/>
          <w:szCs w:val="24"/>
        </w:rPr>
        <w:t>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三、竞赛项目：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男子组（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项）：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1500m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4×100m</w:t>
      </w:r>
      <w:r>
        <w:rPr>
          <w:color w:val="000000"/>
          <w:sz w:val="24"/>
          <w:szCs w:val="24"/>
        </w:rPr>
        <w:t>接力、立定跳远、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分钟跳绳、引体向上</w:t>
      </w:r>
      <w:r>
        <w:rPr>
          <w:rFonts w:hint="eastAsia"/>
          <w:color w:val="000000"/>
          <w:sz w:val="24"/>
          <w:szCs w:val="24"/>
        </w:rPr>
        <w:t>。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女子组（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项）：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800m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4×100m</w:t>
      </w:r>
      <w:r>
        <w:rPr>
          <w:color w:val="000000"/>
          <w:sz w:val="24"/>
          <w:szCs w:val="24"/>
        </w:rPr>
        <w:t>接力、立定跳远、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分钟跳绳。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集体项目：（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项）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>米迎面接力（共计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</w:rPr>
        <w:t>男子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人、女子</w:t>
      </w:r>
      <w:r>
        <w:rPr>
          <w:rFonts w:hint="eastAsia"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包括男女教师各</w:t>
      </w:r>
      <w:r>
        <w:rPr>
          <w:rFonts w:hint="eastAsia"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名）；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）</w:t>
      </w:r>
      <w:r>
        <w:rPr>
          <w:rFonts w:hint="eastAsia"/>
          <w:color w:val="000000"/>
          <w:sz w:val="24"/>
          <w:szCs w:val="24"/>
        </w:rPr>
        <w:t>实心球掷准积分赛</w:t>
      </w:r>
      <w:r>
        <w:rPr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共计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</w:rPr>
        <w:t>男子</w:t>
      </w:r>
      <w:r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人、女子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包括男女教师各</w:t>
      </w:r>
      <w:r>
        <w:rPr>
          <w:rFonts w:hint="eastAsia"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名）</w:t>
      </w:r>
      <w:r>
        <w:rPr>
          <w:rFonts w:hint="eastAsia"/>
          <w:color w:val="000000"/>
          <w:sz w:val="24"/>
          <w:szCs w:val="24"/>
        </w:rPr>
        <w:t>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）</w:t>
      </w: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分钟绕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字跳长绳（</w:t>
      </w:r>
      <w:r>
        <w:rPr>
          <w:rFonts w:hint="eastAsia"/>
          <w:color w:val="000000"/>
          <w:sz w:val="24"/>
          <w:szCs w:val="24"/>
        </w:rPr>
        <w:t>共计</w:t>
      </w:r>
      <w:r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</w:rPr>
        <w:t>男子</w:t>
      </w: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人、女子</w:t>
      </w: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包括男女教师各</w:t>
      </w:r>
      <w:r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名）</w:t>
      </w:r>
      <w:r>
        <w:rPr>
          <w:rFonts w:hint="eastAsia"/>
          <w:color w:val="000000"/>
          <w:sz w:val="24"/>
          <w:szCs w:val="24"/>
        </w:rPr>
        <w:t>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四、参加办法：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各单位报名表在学校公告栏下载，填好后于</w:t>
      </w: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日（周</w:t>
      </w:r>
      <w:r>
        <w:rPr>
          <w:rFonts w:hint="eastAsia"/>
          <w:color w:val="000000"/>
          <w:sz w:val="24"/>
          <w:szCs w:val="24"/>
        </w:rPr>
        <w:t>五</w:t>
      </w:r>
      <w:r>
        <w:rPr>
          <w:color w:val="000000"/>
          <w:sz w:val="24"/>
          <w:szCs w:val="24"/>
        </w:rPr>
        <w:t>）之前以附件发送至：</w:t>
      </w:r>
      <w:r>
        <w:rPr>
          <w:color w:val="000000"/>
          <w:sz w:val="24"/>
          <w:szCs w:val="24"/>
        </w:rPr>
        <w:t>tyb101@usst.edu.cn</w:t>
      </w:r>
      <w:r>
        <w:rPr>
          <w:color w:val="000000"/>
          <w:sz w:val="24"/>
          <w:szCs w:val="24"/>
        </w:rPr>
        <w:t>，主题为单位名称。必须使用电子文档进行报名，其它形式概不受理。（包括入场式解说词）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凡本校在籍学生身体健康者均可报名参加</w:t>
      </w:r>
      <w:r>
        <w:rPr>
          <w:rFonts w:hint="eastAsia"/>
          <w:color w:val="000000"/>
          <w:sz w:val="24"/>
          <w:szCs w:val="24"/>
        </w:rPr>
        <w:t>（先至所在学院报名）</w:t>
      </w:r>
      <w:r>
        <w:rPr>
          <w:color w:val="000000"/>
          <w:sz w:val="24"/>
          <w:szCs w:val="24"/>
        </w:rPr>
        <w:t>。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以学院为单位报名，研究生</w:t>
      </w:r>
      <w:r>
        <w:rPr>
          <w:rFonts w:hint="eastAsia"/>
          <w:color w:val="000000"/>
          <w:sz w:val="24"/>
          <w:szCs w:val="24"/>
        </w:rPr>
        <w:t>院可</w:t>
      </w:r>
      <w:r>
        <w:rPr>
          <w:color w:val="000000"/>
          <w:sz w:val="24"/>
          <w:szCs w:val="24"/>
        </w:rPr>
        <w:t>单独组队报名。各学院外国留学生参赛比例为学院报名总人数的</w:t>
      </w:r>
      <w:r>
        <w:rPr>
          <w:color w:val="000000"/>
          <w:sz w:val="24"/>
          <w:szCs w:val="24"/>
        </w:rPr>
        <w:t>30%</w:t>
      </w:r>
      <w:r>
        <w:rPr>
          <w:color w:val="000000"/>
          <w:sz w:val="24"/>
          <w:szCs w:val="24"/>
        </w:rPr>
        <w:t>以内。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每个运动员限报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个单项，可兼报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项集体项目，在所报项目栏内打上</w:t>
      </w:r>
      <w:r>
        <w:rPr>
          <w:color w:val="000000"/>
          <w:sz w:val="24"/>
          <w:szCs w:val="24"/>
        </w:rPr>
        <w:t>“*”</w:t>
      </w:r>
      <w:r>
        <w:rPr>
          <w:color w:val="000000"/>
          <w:sz w:val="24"/>
          <w:szCs w:val="24"/>
        </w:rPr>
        <w:t>；每项限报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人，集体项目的以学院为单位报名，在项目下打</w:t>
      </w:r>
      <w:r>
        <w:rPr>
          <w:color w:val="000000"/>
          <w:sz w:val="24"/>
          <w:szCs w:val="24"/>
        </w:rPr>
        <w:t>“*”</w:t>
      </w:r>
      <w:r>
        <w:rPr>
          <w:color w:val="000000"/>
          <w:sz w:val="24"/>
          <w:szCs w:val="24"/>
        </w:rPr>
        <w:t>即可，集体项目不可同时参加。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体育班运动员代表管理学院参加各项竞赛，取得名次计入学院团体总分，个人名次不占学生奖励名次。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运动员号码由编排组统一编排。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7.</w:t>
      </w:r>
      <w:r>
        <w:rPr>
          <w:color w:val="000000"/>
          <w:sz w:val="24"/>
          <w:szCs w:val="24"/>
        </w:rPr>
        <w:t>各单位可报领队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名，教练员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名。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五、竞赛方法：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径赛项目使用国际田联最新田径竞赛手册；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径赛项目按成绩决定决赛权和名次；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3.100</w:t>
      </w:r>
      <w:r>
        <w:rPr>
          <w:color w:val="000000"/>
          <w:sz w:val="24"/>
          <w:szCs w:val="24"/>
        </w:rPr>
        <w:t>米有预赛和决赛两个轮次，按预赛成绩</w:t>
      </w:r>
      <w:r>
        <w:rPr>
          <w:rFonts w:hint="eastAsia"/>
          <w:color w:val="000000"/>
          <w:sz w:val="24"/>
          <w:szCs w:val="24"/>
        </w:rPr>
        <w:t>取前六名进入决赛</w:t>
      </w:r>
      <w:r>
        <w:rPr>
          <w:color w:val="000000"/>
          <w:sz w:val="24"/>
          <w:szCs w:val="24"/>
        </w:rPr>
        <w:t>；</w:t>
      </w:r>
      <w:r>
        <w:rPr>
          <w:rFonts w:hint="eastAsia"/>
          <w:color w:val="000000"/>
          <w:sz w:val="24"/>
          <w:szCs w:val="24"/>
        </w:rPr>
        <w:t>其它径赛</w:t>
      </w:r>
      <w:r>
        <w:rPr>
          <w:color w:val="000000"/>
          <w:sz w:val="24"/>
          <w:szCs w:val="24"/>
        </w:rPr>
        <w:t>项目只有决赛一次，按成绩决定名次；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部分单项和集体项目竞赛方法与规则见附件</w:t>
      </w:r>
      <w:r>
        <w:rPr>
          <w:rFonts w:hint="eastAsia"/>
          <w:color w:val="000000"/>
          <w:sz w:val="24"/>
          <w:szCs w:val="24"/>
        </w:rPr>
        <w:t>三</w:t>
      </w:r>
      <w:r>
        <w:rPr>
          <w:color w:val="000000"/>
          <w:sz w:val="24"/>
          <w:szCs w:val="24"/>
        </w:rPr>
        <w:t>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六、录取名额和记分办法：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米</w:t>
      </w:r>
      <w:r>
        <w:rPr>
          <w:color w:val="000000"/>
          <w:sz w:val="24"/>
          <w:szCs w:val="24"/>
        </w:rPr>
        <w:t>男女各录取前</w:t>
      </w:r>
      <w:r>
        <w:rPr>
          <w:rFonts w:hint="eastAsia"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名，按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记分</w:t>
      </w:r>
      <w:r>
        <w:rPr>
          <w:rFonts w:hint="eastAsia"/>
          <w:color w:val="000000"/>
          <w:sz w:val="24"/>
          <w:szCs w:val="24"/>
        </w:rPr>
        <w:t>，其它</w:t>
      </w:r>
      <w:r>
        <w:rPr>
          <w:color w:val="000000"/>
          <w:sz w:val="24"/>
          <w:szCs w:val="24"/>
        </w:rPr>
        <w:t>男女单项各录取前八名，按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记分，名次并列者得分平均分配，无下一名次；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参赛不满八人的项目，减一录取；少于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人的，取消比赛项目；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打破校纪录者加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分，打破市大学生纪录者加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分；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集体项目取前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名，积分加倍，按</w:t>
      </w:r>
      <w:r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记分，男女组各半；（教师名额不足取消名次评定资格）；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各学院以男女组分别为单位累计团体总分，均取前三名。如果总分相等，以破纪录多者名次列前，仍相等者，以获第一名名次多者列前，其余类推。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七、参赛率评分细则：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各单位各项目参赛人次与报名人次的比率，将作为精神文明奖的主要评分依据；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在报名期限结束后禁止补报或更改，要求各学院赛前进行精心组织和管理；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报名后如因伤或其它原因不能参加比赛，需带相关手续如医生证明到编排记录处说明情况，否则影响学院精神文明奖评比，以及团体总分按不参加人次扣分（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人次扣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分）。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八、奖励：</w:t>
      </w:r>
    </w:p>
    <w:p w:rsidR="00DB488D" w:rsidRDefault="00DB488D" w:rsidP="00DB488D">
      <w:pPr>
        <w:spacing w:line="44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按</w:t>
      </w:r>
      <w:r>
        <w:rPr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年上海理工大学体育文化节实施方案规定给予奖励。</w:t>
      </w:r>
    </w:p>
    <w:p w:rsidR="00DB488D" w:rsidRDefault="00DB488D" w:rsidP="00DB488D">
      <w:pPr>
        <w:spacing w:line="440" w:lineRule="exact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九、此竞赛规程解释权属学校体育运动委员会。</w:t>
      </w:r>
    </w:p>
    <w:p w:rsidR="00DB488D" w:rsidRDefault="00DB488D" w:rsidP="00DB488D">
      <w:pPr>
        <w:spacing w:line="440" w:lineRule="exact"/>
        <w:jc w:val="right"/>
        <w:rPr>
          <w:color w:val="000000"/>
          <w:sz w:val="24"/>
          <w:szCs w:val="24"/>
        </w:rPr>
      </w:pPr>
    </w:p>
    <w:p w:rsidR="00DB488D" w:rsidRDefault="00DB488D" w:rsidP="00DB488D">
      <w:pPr>
        <w:spacing w:line="440" w:lineRule="exact"/>
        <w:jc w:val="right"/>
        <w:rPr>
          <w:color w:val="000000"/>
          <w:sz w:val="24"/>
          <w:szCs w:val="24"/>
        </w:rPr>
      </w:pPr>
    </w:p>
    <w:p w:rsidR="00DB488D" w:rsidRDefault="00DB488D" w:rsidP="00DB488D">
      <w:pPr>
        <w:spacing w:line="440" w:lineRule="exact"/>
        <w:jc w:val="right"/>
        <w:rPr>
          <w:color w:val="000000"/>
          <w:sz w:val="24"/>
          <w:szCs w:val="24"/>
        </w:rPr>
      </w:pPr>
    </w:p>
    <w:p w:rsidR="00DB488D" w:rsidRDefault="00DB488D" w:rsidP="00DB488D">
      <w:pPr>
        <w:spacing w:line="440" w:lineRule="exact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上海理工大学田径运动会组委会</w:t>
      </w:r>
    </w:p>
    <w:p w:rsidR="00DB488D" w:rsidRDefault="00DB488D" w:rsidP="00DB488D">
      <w:pPr>
        <w:spacing w:line="440" w:lineRule="exac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月</w:t>
      </w:r>
    </w:p>
    <w:p w:rsidR="00B2399F" w:rsidRDefault="00B2399F"/>
    <w:sectPr w:rsidR="00B239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87" w:rsidRDefault="001D4087" w:rsidP="00DB488D">
      <w:r>
        <w:separator/>
      </w:r>
    </w:p>
  </w:endnote>
  <w:endnote w:type="continuationSeparator" w:id="0">
    <w:p w:rsidR="001D4087" w:rsidRDefault="001D4087" w:rsidP="00DB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87" w:rsidRDefault="001D4087" w:rsidP="00DB488D">
      <w:r>
        <w:separator/>
      </w:r>
    </w:p>
  </w:footnote>
  <w:footnote w:type="continuationSeparator" w:id="0">
    <w:p w:rsidR="001D4087" w:rsidRDefault="001D4087" w:rsidP="00DB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8D"/>
    <w:rsid w:val="0000597B"/>
    <w:rsid w:val="001D4087"/>
    <w:rsid w:val="0051525C"/>
    <w:rsid w:val="005A06EE"/>
    <w:rsid w:val="00A8688D"/>
    <w:rsid w:val="00B2399F"/>
    <w:rsid w:val="00B40785"/>
    <w:rsid w:val="00B77D2E"/>
    <w:rsid w:val="00DB488D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28B44-5E5E-4D6F-A0AB-F306B91D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8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翁丽菊</dc:creator>
  <cp:keywords/>
  <dc:description/>
  <cp:lastModifiedBy>翁丽菊</cp:lastModifiedBy>
  <cp:revision>5</cp:revision>
  <dcterms:created xsi:type="dcterms:W3CDTF">2023-04-13T03:48:00Z</dcterms:created>
  <dcterms:modified xsi:type="dcterms:W3CDTF">2023-04-13T06:33:00Z</dcterms:modified>
</cp:coreProperties>
</file>