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9E934" w14:textId="2EE73B0F" w:rsidR="000413DC" w:rsidRPr="00D228ED" w:rsidRDefault="000413DC" w:rsidP="00D228ED">
      <w:pPr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0413D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上海理工大学202</w:t>
      </w:r>
      <w:r w:rsidR="008C75B7"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  <w:t>2</w:t>
      </w:r>
      <w:r w:rsidRPr="000413D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年度青年五四奖章（个人）</w:t>
      </w:r>
    </w:p>
    <w:tbl>
      <w:tblPr>
        <w:tblW w:w="16438" w:type="dxa"/>
        <w:tblLook w:val="04A0" w:firstRow="1" w:lastRow="0" w:firstColumn="1" w:lastColumn="0" w:noHBand="0" w:noVBand="1"/>
      </w:tblPr>
      <w:tblGrid>
        <w:gridCol w:w="421"/>
        <w:gridCol w:w="992"/>
        <w:gridCol w:w="567"/>
        <w:gridCol w:w="992"/>
        <w:gridCol w:w="851"/>
        <w:gridCol w:w="708"/>
        <w:gridCol w:w="993"/>
        <w:gridCol w:w="4536"/>
        <w:gridCol w:w="2693"/>
        <w:gridCol w:w="3685"/>
      </w:tblGrid>
      <w:tr w:rsidR="00DE76B0" w:rsidRPr="00DE76B0" w14:paraId="041FF1AA" w14:textId="77777777" w:rsidTr="00DE76B0">
        <w:trPr>
          <w:trHeight w:val="5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F44" w14:textId="77777777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3BAB" w14:textId="77777777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F267" w14:textId="77777777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4E5D" w14:textId="77777777" w:rsidR="00DE76B0" w:rsidRPr="00DE76B0" w:rsidRDefault="00EF69B7" w:rsidP="00EF6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政治</w:t>
            </w:r>
          </w:p>
          <w:p w14:paraId="294426BF" w14:textId="3A93AA41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323F" w14:textId="77777777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职称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D812" w14:textId="77777777" w:rsidR="00DE76B0" w:rsidRDefault="00EF69B7" w:rsidP="00DE76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学院</w:t>
            </w:r>
          </w:p>
          <w:p w14:paraId="2E8771F4" w14:textId="3A0E6AAA" w:rsidR="00EF69B7" w:rsidRPr="00EF69B7" w:rsidRDefault="00EF69B7" w:rsidP="00DE76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部门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7A08" w14:textId="77777777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职务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6F6" w14:textId="4289F9A4" w:rsidR="00EF69B7" w:rsidRPr="00EF69B7" w:rsidRDefault="00843724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个人获奖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3BBC" w14:textId="77777777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指导学生获奖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4FE6" w14:textId="77777777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科研情况</w:t>
            </w:r>
          </w:p>
        </w:tc>
      </w:tr>
      <w:tr w:rsidR="00DE76B0" w:rsidRPr="00DE76B0" w14:paraId="1402C723" w14:textId="77777777" w:rsidTr="00DE76B0">
        <w:trPr>
          <w:trHeight w:val="42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C8B2" w14:textId="77777777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2882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杨亮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E6E2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F23" w14:textId="77777777" w:rsidR="00DE76B0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中共</w:t>
            </w:r>
          </w:p>
          <w:p w14:paraId="1E4A35E9" w14:textId="5A1C2BE9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BE7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副教授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DF7F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能动学院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5EB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党支部书记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567E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1.2020年12月荣获上海市自然科学奖二等奖（排名3），上海市人民政府；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2.2020年12月荣获上海理工大学课程思政教育教学“大比武”优秀示范课，上海理工大学；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3.2022年6月“新能源理论基础”入选上海理工大学一流本科课程（排名2），上海理工大学教务处；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4.2020年12月荣获第二届上海理工大学“新时代·中国说”大学生讲师邀请赛二等奖，上海理工大学；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5.2020年9月荣获第五届青年教师培养计划“志远学者”称号，上海理工大学；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6.2021年8月荣获2020-2021学年上海理工大学“优秀班主任”，上海理工大学党委教师工作部；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7.2021年8月荣获2020-2021学年上海理工大学“优秀班主任”答辩优秀展示奖，上海理工大学党委教师工作部；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C324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1.2020年12月荣获第二届长三角地区高校“新时代·中国说”大学生讲师邀请赛（一等奖）优秀指导教师，上海理工大学/华东理工大学/东华大学/上海对外经贸大学/南京工业大学/浙江工业大学/安徽工业大学/上海工程技术大学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2.2018年4月荣获上海理工大学第十届节能减排社会实践与科技竞赛三等奖，上海理工大学能源与动力工程学院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0BBA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1.主持国家自然科学基金面上项目（2022-2025）、国家自然科学基金青年项目（2017-2019）、上海市自然科学基金面上（2023-2026）等纵向项目3项，参与国家自然科学基金面上项目（2017-2020，排序2）；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2.主持国家煤加工与洁净化工程技术研究中心开放基金项目（2018-2020）；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主持上海理工大学专业学位研究生实践基地建设项目（2022-2025）、上海理工大学一流本科课程建设项目（2022-2023）、上海理工大学研究生课程思政建设项目（2021-2022）、上海理工大学教师教学发展研究项目（2019）、上海理工大学研究生翻转课堂课程建设项目（2018-2019）、能动学院精品课程在线课程培育项目（2019-2020）、能动学院课程思政建设项目（2021-2022）等教改项目7项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4.指导大学生创新创业训练计划项目市级3项（2019、2019、2018）、校级3项（2021、2018、2018）；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5.参编教材《能源与动力工程概论》（2022）第十章，累计2.2万字；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6.2018-2022期间，在ACS Sustainable Chemistry &amp; Engineering、Chemical Engineering Journal、Energy、Fuel等国际顶级期刊发表SCI论文10篇（中科院一区7篇、二区3篇），影响因子大于15的论文3篇，在校定A类期刊发表论文12篇。</w:t>
            </w:r>
          </w:p>
        </w:tc>
      </w:tr>
      <w:tr w:rsidR="00DE76B0" w:rsidRPr="00DE76B0" w14:paraId="050AB5CC" w14:textId="77777777" w:rsidTr="00DE76B0">
        <w:trPr>
          <w:trHeight w:val="16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3C71" w14:textId="6B2499B0" w:rsidR="00EF69B7" w:rsidRPr="00EF69B7" w:rsidRDefault="00DE76B0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93C4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房志明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A271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85A" w14:textId="77777777" w:rsidR="00DE76B0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中共</w:t>
            </w:r>
          </w:p>
          <w:p w14:paraId="007A9389" w14:textId="073E8F48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9102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教授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FA4D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5C06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系统科学博士生党支部书记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3C5B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1.2019年4月获上海市“青年科技启明星”，上海市科委。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2.2018年1月获上海市科技进步奖二等奖，上海市人民政府。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3.2018年1月获华夏建设科学技术奖 二等奖，华夏建设科学技术奖励委员会。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4.2010年1月获华夏建设科学技术奖 一等奖，华夏建设科学技术奖励委员会。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5.2021年9月上海理工大学“志远学者”，上海理工大学。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6.2020年12月上海理工大学“课程教学优秀奖”，上海理工大学。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315E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1.2020年12月获第一届上海市大学生系统仿真建模案例大赛一等奖，上海市系统工程学会；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2.2021年12月获第十八届“华为杯”中国研究生数学建模竞赛二等奖，中国研究生数学建模竞赛组委会；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3.2022年12月获MathorCup高校数学建模挑战赛-大数据竞赛三等奖，中国工业与应用数学学会。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D9D7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承担省部级以上课题11项，组建了上海理工大学公共安全系统实验室，建成4个典型实验台；组建了公共安全系统科研团队，3/4人次获得省部级人才称号；发表论文61篇，SCI收录35篇；获得上海市科技进步奖二等奖1次，华夏建设科学技术奖2次；研究成果应用于上海市轨道交通460座站点、上海中心大厦、招商伊顿号邮轮等典型关键公共场所的应急疏散仿真与风险评估。</w:t>
            </w:r>
          </w:p>
        </w:tc>
      </w:tr>
      <w:tr w:rsidR="00DE76B0" w:rsidRPr="00DE76B0" w14:paraId="6D2FD1C5" w14:textId="77777777" w:rsidTr="00DE76B0">
        <w:trPr>
          <w:trHeight w:val="18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F86D" w14:textId="199F56DE" w:rsidR="00EF69B7" w:rsidRPr="00EF69B7" w:rsidRDefault="00DE76B0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329B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方心远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4950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5635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群众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86B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副教授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D08D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光子芯片研究院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AFC8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助理院长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3730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1.2023年3月荣获“2022年度中国科学十大进展”（共同第一作者论文研究工作），科技部高技术研究发展中心；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2.2023年1月荣获“第八届中国科协青年托举人才工程”，中国科学技术协会；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3.2020年5月荣获“2020年度上海市青年科技启明星”，上海市科学技术委员会；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4.2021年1月荣获“2020年度晨光学者”，上海市教育委员会；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5.2019年3月荣获“2018年度中国光学十大进展（排序6/12）”，中国激光杂志社；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6.2020年荣获“上海理工大学思学学者”，上海理工大学。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1ABC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培养硕士生成科获得第一届光子芯片研究院格致奖章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028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以（共同）第一作者身份实现上海理工大学在CNS正刊“零”的突破。围绕类脑光子芯片物理机制、新材料、集成工艺开展研究，以第一/通讯作者（含共同）身份发表论文18篇，代表性论著刊登于Science, Nature Photonics, Nature Nanotechnology, Advances in Optics and Photonics, Advanced Photonics, Laser &amp; Photonics Reviews等顶尖期刊，三篇论文入选ESI高被引。</w:t>
            </w:r>
          </w:p>
        </w:tc>
      </w:tr>
      <w:tr w:rsidR="00DE76B0" w:rsidRPr="00DE76B0" w14:paraId="7FDAD12F" w14:textId="77777777" w:rsidTr="00DE76B0">
        <w:trPr>
          <w:trHeight w:val="27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5A57" w14:textId="37E83E67" w:rsidR="00EF69B7" w:rsidRPr="00EF69B7" w:rsidRDefault="00DE76B0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AB79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史玉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2211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763B" w14:textId="77777777" w:rsidR="00DE76B0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中共</w:t>
            </w:r>
          </w:p>
          <w:p w14:paraId="501BA93C" w14:textId="2FA45A7F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5270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副教授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8541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马院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DE0A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教研部主任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EDCA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1.2022年6月荣获上海市高校教学创新大赛一等奖，上海市教育委员会；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 xml:space="preserve">2.2020年12月荣获上海高校青年教师教学竞赛一等奖，上海市教育委员会；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 xml:space="preserve">3.2020年12月荣获上海市马克思主义理论教学研究“中青年拔尖人才”，上海市教育委员会；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 xml:space="preserve">4.2020年12月荣获“上海市教学能手”，上海市教育委员会；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 xml:space="preserve">5.2020年12月荣获上海高校思想政治理论课教师教学大比武二等奖，上海市教育委员会；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6.2021年12月荣获上海理工大学 2020-2021 学年“课程教学优秀奖”一等奖，上海理工大学；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7.2021年12月荣获上海市高校教学创新大赛校赛（讲师组）一等奖，上海市教育委员会；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8.2021年3月荣获上海理工大学“三八红旗手”，上海理工大学；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3526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2021年6月荣获“新时代·中国说”大学生讲师赛一等奖，上海理工大学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D9AE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主持教育部项目并顺利结项，主持上海市马克思主义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理论学科发展项目，参与国家社科，并发表多篇论文，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参编教材两部。</w:t>
            </w:r>
          </w:p>
        </w:tc>
      </w:tr>
      <w:tr w:rsidR="00DE76B0" w:rsidRPr="00DE76B0" w14:paraId="6C3DB051" w14:textId="77777777" w:rsidTr="00DE76B0">
        <w:trPr>
          <w:trHeight w:val="51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E446" w14:textId="41D3C55C" w:rsidR="00EF69B7" w:rsidRPr="00EF69B7" w:rsidRDefault="00DE76B0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0FFF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王刚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76D0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9E6B" w14:textId="77777777" w:rsidR="00DE76B0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中共</w:t>
            </w:r>
          </w:p>
          <w:p w14:paraId="4109E6D9" w14:textId="2156C998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F224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副教授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2AB7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健康学院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8DF1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19C3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1.2019年11月荣获上海市青年东方学者，上海市教育委员会；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2.2021年12月荣获大学生创新创业优秀指导教师个人一等奖，上海理工大学；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3.2022年12月荣获大学生创新创业优秀指导教师团队特等奖，上海理工大学；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4.2022年9月荣获第八届中国国际“互联网+”大学生创新创业大赛上海赛区优秀指导教师，上海市教育委员会；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5.2022年5月荣获国际机器人与自动化会议(IEEE ICRA)杰出导航论文提名奖，IEEE 机器人与自动化学会；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6.2020年10月荣获人工智能学科优秀教师，上海理工大学教育发展基金会；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7.2019年7月荣获国际先进智能机电一体化会议(IEEE/ASME AIM)最佳论文提名奖，IEEE 工业电子学会、IEEE 机器人与自动化学会、IEEE 激光与电光学学会、ASME 动态系统与控制分会和 ASME 设计工程分会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250F" w14:textId="00FD7192" w:rsidR="00EF69B7" w:rsidRPr="00EF69B7" w:rsidRDefault="00EF69B7" w:rsidP="00DE76B0">
            <w:pPr>
              <w:widowControl/>
              <w:spacing w:line="2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1.2021年4</w:t>
            </w:r>
            <w:r w:rsidR="00DE76B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月荣获美国大学生数学建模竞赛一等奖，美国数学及其应用联合会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2.2022年11月荣获第八届中国国际“互联网+”大学生创新创业大赛全国金奖；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3.2022年8月荣获第十届全国大学生机械创新设计大赛二等奖，全国大学生机械创新设计大赛组委会；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4.2023年3月荣获第十三届“挑战杯”中国大学生创业计划竞赛全国银奖；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5.2022年6月荣获第十一届上海市大学生机械工程创新大赛一等奖、最佳创意奖，上海市教育委员会；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6.2020年12月荣获2020RoboCom机器人开发者大赛一等奖，工业和信息化部人才交流中心、RoboCom国际公开赛组；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7.2021年10月荣获中美青年创客大赛总决赛三等奖，教育部留学服务中心；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8.2021年8月荣获中美青年创客大赛（上海赛区）二等奖，上海市教育委员会、中美青年创客大赛上海赛区组委会；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9.2021年8月荣获“兆易创新杯”第十六届中国研究生电子设计竞赛全国总决赛二等奖，中国学位与研究生教育学会、中国科协青少年科技中心、中国电子学会；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10.2020年11月荣获第十二届挑战杯上海市大学生创业计划竞赛铜奖，共青团上海市委员会、上海市教育委员会、上海市科学技术委员会、上海市人力资源和社会保障局、上海市科学技术协会、上海市学生联合会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468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1.主持国家自然科学基金青年基金 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2.主持上海市教育委员会青年东方项目；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3.主持上海市2022年度“科技创新行动计划”自然科学基金；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4.主持上海高校青年教师培养资助计划；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5.参与国家级项目3项；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6.第一作者在Automatica（控制领域顶级期刊）、IEEE Transactions on Systems, Man, and Cybernetics: Systems(IF：11.471)等SCI期刊发表论文19篇；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7.国际SCI期刊PLOS ONE编委；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8.第一作者ESI高被引论文1篇，第一作者JCR一区封面论文一篇；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9.授权国家发明专利3项；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10.《乒乓球机器人》团体标准（T/CSPSTC60-2020）主要起草人；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11.参与研制的乒乓球机器人“小丘”以连续人机对打6241次获得吉尼斯世界纪录：乒乓球人机对战中连续对打次数最多；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12.担任Automatica、IEEE Trans. on Automatic Control等27个SCI期刊、ICRA/IROS/IFAC/CCC等7个机器人与控制领域重要会议审稿人</w:t>
            </w:r>
          </w:p>
        </w:tc>
      </w:tr>
      <w:tr w:rsidR="00DE76B0" w:rsidRPr="00DE76B0" w14:paraId="08E78AB0" w14:textId="77777777" w:rsidTr="00DE76B0">
        <w:trPr>
          <w:trHeight w:val="4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AE8" w14:textId="69BB4ADF" w:rsidR="00EF69B7" w:rsidRPr="00EF69B7" w:rsidRDefault="00DE76B0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43EB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胡泽勇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333D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68B8" w14:textId="77777777" w:rsidR="00DE76B0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中共</w:t>
            </w:r>
          </w:p>
          <w:p w14:paraId="49476CB9" w14:textId="60D561B6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E393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讲师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6D98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体育教学部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4F56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7E64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1.2019年12月大学生创新创业优秀指导教师团队二等奖，上海理工大学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2.2019年12月上海市大学生足球联盟联赛最佳教练员，上海市校园足球发展中心、上海市教委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3.2020年12月大学生创新创业优秀指导教师团队二等奖，上海理工大学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4.2020年12月获得2019-2020第二学期全程式-过程化考核“优秀案例，上海理工大学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5.2022年2月获得上海理工大学2021年教学成果奖二等奖，上海理工大学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6.2021年12月大学生创新创业优秀指导教师团队三等奖，上海理工大学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7.2021-2022学年上海理工大学课程教学优秀奖一等奖，上海理工大学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8.2022年12月大学生创新创业优秀指导教师团队三等奖，上海理工大学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AE99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1.2018年12月中国大学生五人制足球联赛全国总决赛季军，中国大学生体育协会、教育部体艺卫司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2.2019年6月全国青少年校园足球联赛男子超级组 第6名，中国大学生体育协会、教育部体艺卫司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 xml:space="preserve">3.2019年5月上海市大学生足球联盟杯赛冠军，上海市教委            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4.2019年12月上海市大学生足球联盟联赛（五人制）冠军，上海市教委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 xml:space="preserve">5.2020年12月上海市大学生足球联盟联赛亚军，上海市教委 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 xml:space="preserve">6.2021年5月上海市大学生足球联盟杯赛亚军，上海市教委              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7.2022年11月首届中国大学生沙滩足球锦标赛季军，中国大学生体育协会、教育部体艺卫司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8.2018年5月上海市大学生足球联盟杯赛亚军，上海市教委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9.2019年12月上海市大学生足球联盟联赛冠军，上海市教委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10.2020年12月上海市大学生足球联盟联赛季军，上海市教委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11.2021年12月上海市大学生足球联盟联赛季军，上海市教委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12.2023年3月上海市大学生五人制足球联赛亚军，上海市教委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0F8F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1.2018年6月主持完成上海市学校体育科研项目一项《基于微信平台的高校体育教学改革的探索》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2.2018年2月《高校体育课程模块化的构想》，运动，第一作者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3.2020年2月《高校体育课程竞技化的思考》，青少年体育，第1作者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4.2022年2月《学校体育“四位一体”目标下高校体育课程与体育竞赛的联动机制研究》，体育研究与教育，第1作者</w:t>
            </w:r>
          </w:p>
        </w:tc>
      </w:tr>
      <w:tr w:rsidR="00DE76B0" w:rsidRPr="00DE76B0" w14:paraId="7F979A3A" w14:textId="77777777" w:rsidTr="00DE76B0">
        <w:trPr>
          <w:trHeight w:val="29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C15" w14:textId="5E9A079E" w:rsidR="00EF69B7" w:rsidRPr="00EF69B7" w:rsidRDefault="00DE76B0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lastRenderedPageBreak/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C9AC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李奕霖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8F5F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1D51" w14:textId="77777777" w:rsidR="00DE76B0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中共</w:t>
            </w:r>
          </w:p>
          <w:p w14:paraId="308EF8B8" w14:textId="452E0810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7013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副教授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82D0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环建学院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2D6C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建环专业教工党支部副书记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4320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1.2022年荣获第五届上海高校青年教师教学竞赛三等奖，上海市总工会、上海市教育工会、上海市教委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2.2020年荣获上海教师书法及板书大赛二等奖，上海教育工会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3.2020年荣获中国机械工业科技进步三等奖，中国机械工业联合会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4.2021年入选“思学计划”，上海理工大学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5.2022年荣获校课程思政优秀案例特等奖，上海理工大学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6.2021年荣获上海理工大学创新创业优秀指导团队优胜奖，上海理工大学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7.2021年荣获校优秀班主任，上海理工大学教师工作部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8.2020年荣获校青年教师教学竞赛一等奖，上海理工大学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19FD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1.2022年指导学生获批国家级大学生创新创业项目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2.2021年荣获全国高等院校“绿色建筑设计”技能大赛佳作奖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3.2020年荣获2020年CAR-ASHRAE学生设计竞赛二等奖，中国制冷学会、教育部建环专业教学指导分委员会、美国供热制冷空调工程师学会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4.2020年荣获2020年CAR-ASHRAE学生设计竞赛运行策略与自动控制单项优秀奖，中国制冷学会、教育部建环专业教学指导分委员会、美国供热制冷空调工程师学会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5.2022年荣获中国国际“互联网+”大学生创新创业大赛校赛银奖，上海理工大学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6.2021年荣获上海理工大学第三届“新时代·中国说”大学生讲师赛一等奖，上海理工大学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BFF2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多年从事可持续建筑技术、建筑智能化方向的研究。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目前主持科研项目国家自然科学基金青年基金项目1项；上海市扬帆计划项目1项。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发表论文20余篇，SCI论文5篇、EI论文3篇、中文核心1篇；获得中国机械工业科技进步三等奖（3/5）</w:t>
            </w:r>
          </w:p>
        </w:tc>
      </w:tr>
      <w:tr w:rsidR="00DE76B0" w:rsidRPr="00DE76B0" w14:paraId="5CC5BD65" w14:textId="77777777" w:rsidTr="00DE76B0">
        <w:trPr>
          <w:trHeight w:val="4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91E3" w14:textId="1B3D374D" w:rsidR="00EF69B7" w:rsidRPr="00EF69B7" w:rsidRDefault="00DE76B0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A42F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计霄雯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5626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267B" w14:textId="77777777" w:rsidR="00DE76B0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中共</w:t>
            </w:r>
          </w:p>
          <w:p w14:paraId="0FA5B6B1" w14:textId="1057DE8B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5155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讲师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0A16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外语学院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D086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90D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1.2018年12月荣获“外教社杯”全国高校外语教学大赛翻译组全国特等奖（冠军），教育部高等学校外国语言文学类专业教学指导委员会等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2.2019年11月荣获上海理工大学青年教师教学竞赛（人文科学）一等奖，上海理工大学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3.2022年12月荣获上海理工大学2022年度大学生创新创业优秀指导教师团队三等奖，上海理工大学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4.2019年11月荣获ESP跨学科创新性青年学术论坛优秀论文奖，上海市科技翻译学会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5.2018年4月荣获第七届全国口译大赛（英语）上海赛区复赛优秀指导教师奖，中国翻译协会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6.2020年6月荣获外研社“教学之星”大赛全国复赛一等奖，北京外国语大学中国外语与教育研究中心等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AF6F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1.2018年4月荣获第七届全国口译大赛（英语）上海赛区复赛三等奖，中国翻译协会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2.2018年11月荣获上海市大中学生“话说东西”中英互译交流展示活动大学组团队二、三等奖，个人二、三等奖，上海教育报刊总社等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3.2019年11月荣获第八届海峡两岸口译大赛华东区级赛三等奖、优胜奖，大赛组委会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4.2020年10月荣获第九届全国口译大赛（英语）华东区赛优胜奖，上海赛区复赛三等奖、优胜奖，优秀团体奖，中国翻译协会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5.2020年11月荣获上海市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lastRenderedPageBreak/>
              <w:t>大中学生“话说东西”中英互译交流展示活动大学组二等奖，上海教育报刊总社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6.2021年10月荣获第十届全国口译大赛（英语）北上广大区赛二、三等奖及优秀奖，上海赛一、二、三等奖，中国翻译协会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7.2022年11月荣获第十一届全国口译大赛（英语）全国半决赛三等奖，上海/海南/海外赛区复赛一、二、三等奖及优秀奖，中国翻译协会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8.2022年10月荣获第九届海峡两岸口译大赛华东区级赛三等奖，大赛组委会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E249" w14:textId="77777777" w:rsidR="00EF69B7" w:rsidRPr="00EF69B7" w:rsidRDefault="00EF69B7" w:rsidP="00DE76B0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lastRenderedPageBreak/>
              <w:t>独立/合作发表期刊论文16篇（含SCI收录论文1篇、南大核心扩展版期刊论文2篇、我校学报社科版论文1篇、北大核心论文1篇）、出版著作4部，主持/参与各级项目11项，获跨学科创新性青年学术论坛优秀论文奖等科研奖项。自然语言处理领域AACL、EMNLP等国际学术会议审稿人。</w:t>
            </w:r>
          </w:p>
        </w:tc>
      </w:tr>
      <w:tr w:rsidR="00DE76B0" w:rsidRPr="00DE76B0" w14:paraId="3A60CD12" w14:textId="77777777" w:rsidTr="00DE76B0">
        <w:trPr>
          <w:trHeight w:val="62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C02E" w14:textId="77777777" w:rsidR="00EF69B7" w:rsidRPr="00EF69B7" w:rsidRDefault="00EF69B7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7914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李小丹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E256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D0A4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群众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D6C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讲师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5AC4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10A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C52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1.2021全国高等学校物理基础课程青年教师讲课比赛上海特等奖，上海市物理学会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2.2021全国高等学校物理基础课程青年教师讲课比赛华东三等奖 教育部高等学校大学物理课程教学指导委员会，中国物理学会物理教学委员会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3.2021上海理工大学2020-2021学年课程教学优秀奖一等奖，上海理工大学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4.2021上海理工大学青年教师教学竞赛自然科学基础学科二等奖，上海理工大学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5.2020上海理工大学2019-2020学年课程教学优秀奖一等奖，上海理工大学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6.2020上海理工大学第十八届“梧桐树杯”“同学心目中的好老师”，上海理工大学学生处、教务处、教师工作部、共青团、学校基金会办公室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7.2019上海理工大学青年教师教学竞赛非语言类外语教学二等奖，上海理工大学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8.2018上海理工大学青年教师教学竞赛自然科学基础学科一等奖，上海理工大学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4EC4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1.2021年6月，指导田永吉，刘宇杰，韩心雨三位同学，参加基础学院第十届创新创意大赛，“防血逆流夹”项目获得总决赛一等奖，上海理工大学基础学院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2.指导本科生姜杰，胡琬湫参与校级大学生创新创业计划，项目名称：二维材料电子特性的调控-(XJ2019418)，上海理工大学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7B1D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1.Ruixia Niu; Xiaodan Li; Yue Guan; Ningxia Zhang; Taotao Hu; Qiang Zhang ; Electronic properties of bilayer g-SiC3 system, Journal of Materials Science: Materials in Electronics, 2021, 32: 1888-1896 （通讯作者）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2.Yue Guan; Xiaodan Li; Taotao Hu; Ningxia Zhang; Ruixia Niu; Zhiwei Liu ; Tunable electronic properties of SnS2/WSe2 hetero-structure: A frist principle study, Superlattices and Microstructures, 2021, 150: 106806 （通讯作者）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3.Dongping Meng; Xiaodan Li; Shu Liu; Haoyang Zhang; Shihao Ruan; Taotao Hu ; Tunable electronic properties of the GeC/MoS2 heterostructures: A first-principles study, Solid State Communications, 2022, 345: 114703 （通讯作者）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 xml:space="preserve">4. Congcong Zhou; Xiaodan Li; Taotao Hu ; Structural and Electronic Properties of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lastRenderedPageBreak/>
              <w:t>Heterostructures Composed of Antimonene and Monolayer MoS2, nanomaterials, 2020, 10(2358) （通讯作者）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5.Zhiwei Liu; Xiaodan Li; Congcong Zhou; Taotao Hu; LiYao Zhang; Ruixia Niu; Yue Guan; Ningxia Zhang ; First-principles study of structural and electronic properties of substitutionally doped arsenene, Physica E: Low-dimensional Systems and Nanostructures, 2020, 119: 114018-7 （通讯作者）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 T.T Hu, K. Xue, X.D. Li, Y. Zhang, H. Ren, Fidelity of the diagonal ensemble signals the many-body localization transition, Physical Review E, 2016, 94: 052119.</w:t>
            </w:r>
          </w:p>
        </w:tc>
      </w:tr>
      <w:tr w:rsidR="00DE76B0" w:rsidRPr="00DE76B0" w14:paraId="7E771E52" w14:textId="77777777" w:rsidTr="00DE76B0">
        <w:trPr>
          <w:trHeight w:val="45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498" w14:textId="62E443DA" w:rsidR="00EF69B7" w:rsidRPr="00EF69B7" w:rsidRDefault="00DE76B0" w:rsidP="00EF69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48E0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文贤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（学生）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BB86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1F92" w14:textId="77777777" w:rsidR="00DE76B0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中共</w:t>
            </w:r>
          </w:p>
          <w:p w14:paraId="1BD5F127" w14:textId="3004B0BD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72D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EA86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F637" w14:textId="77777777" w:rsidR="00EF69B7" w:rsidRPr="00EF69B7" w:rsidRDefault="00EF69B7" w:rsidP="00DE76B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6629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1.2018年11月,第十届上海市大学生数学竞赛（高教社杯）数学类三等奖 ，上海市数学会；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2.2019年11月，第十一届全国大学生数学竞赛（数学B类）二等奖 ，中国数学会普及工作委员会；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3.2019年11月，第十一届上海市大学生数学竞赛（高教社杯）数学B类二等奖，上海市数学会；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4.2020届上海市普通高等学校优秀本科毕业生，上海市教育委员会；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5.2021年上海市优秀共产党员，中共上海市委；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6.2021年上海市教卫系统优秀共产党员，中共上海市教育卫生工作委员会；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7.2022年第八届中国国际“互联网+”大学生创新创业大赛上海赛区银奖，上海市教育委员会、上海市发展和改革委员会、上海市人力资源和社会保障局、上海市经济和信息化委员会、共青团上海市委员会;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8.2022年“闪耀的星最美的你”上海市第二届高校大学生士兵风采展示活动 风采之星提名奖，上海市教育委员会、上海市退役军人事务局、上海市人民政府征兵办公室；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9.2022年上海高校“百名学生党员标兵”，上海市教育委员会；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 xml:space="preserve">10.2023年第八届中国国际“互联网+”大学生创新创业大赛铜奖，教育部等； 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11.2020-2021年度全国无偿献血奉献奖银奖，国家卫生健康委、中国红十字会总会、中央军委后勤保障部卫生局；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05FE" w14:textId="77777777" w:rsidR="00EF69B7" w:rsidRPr="00EF69B7" w:rsidRDefault="00EF69B7" w:rsidP="00DE76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A59B" w14:textId="77777777" w:rsidR="00EF69B7" w:rsidRPr="00EF69B7" w:rsidRDefault="00EF69B7" w:rsidP="00DE76B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1、Wen Xian, Yu Xuhong and Wang Zhongqing. A Legendre dual-Petrov-Galerkin spectral element method for the Kawahara-type equations[J]. Discrete and Continuous Dynamical Systems-Series B, 2023, 28(6): 3349-3372.</w:t>
            </w:r>
            <w:r w:rsidRPr="00EF69B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2、文贤,王中庆. 广义Rosenau-Kawahara方程的有效谱方法[J]. 上海理工大学学报.</w:t>
            </w:r>
          </w:p>
        </w:tc>
      </w:tr>
    </w:tbl>
    <w:p w14:paraId="7D9991BD" w14:textId="0778F860" w:rsidR="00A03E56" w:rsidRPr="00EF69B7" w:rsidRDefault="00A03E56" w:rsidP="000413DC">
      <w:pPr>
        <w:jc w:val="left"/>
      </w:pPr>
    </w:p>
    <w:sectPr w:rsidR="00A03E56" w:rsidRPr="00EF69B7" w:rsidSect="002E22FF">
      <w:pgSz w:w="16838" w:h="11906" w:orient="landscape"/>
      <w:pgMar w:top="720" w:right="244" w:bottom="720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7B549" w14:textId="77777777" w:rsidR="002E4AA1" w:rsidRDefault="002E4AA1" w:rsidP="008424E1">
      <w:r>
        <w:separator/>
      </w:r>
    </w:p>
  </w:endnote>
  <w:endnote w:type="continuationSeparator" w:id="0">
    <w:p w14:paraId="3975CE66" w14:textId="77777777" w:rsidR="002E4AA1" w:rsidRDefault="002E4AA1" w:rsidP="0084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00562" w14:textId="77777777" w:rsidR="002E4AA1" w:rsidRDefault="002E4AA1" w:rsidP="008424E1">
      <w:r>
        <w:separator/>
      </w:r>
    </w:p>
  </w:footnote>
  <w:footnote w:type="continuationSeparator" w:id="0">
    <w:p w14:paraId="73CDE8D6" w14:textId="77777777" w:rsidR="002E4AA1" w:rsidRDefault="002E4AA1" w:rsidP="0084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C7"/>
    <w:rsid w:val="000413DC"/>
    <w:rsid w:val="00092385"/>
    <w:rsid w:val="000B7EDA"/>
    <w:rsid w:val="001975E4"/>
    <w:rsid w:val="001A2CB0"/>
    <w:rsid w:val="00236602"/>
    <w:rsid w:val="002427C7"/>
    <w:rsid w:val="00280B8C"/>
    <w:rsid w:val="002E22FF"/>
    <w:rsid w:val="002E4AA1"/>
    <w:rsid w:val="003216E3"/>
    <w:rsid w:val="00337C48"/>
    <w:rsid w:val="003752E2"/>
    <w:rsid w:val="003B67D9"/>
    <w:rsid w:val="004500B4"/>
    <w:rsid w:val="004511D8"/>
    <w:rsid w:val="005F7DD0"/>
    <w:rsid w:val="006B36D9"/>
    <w:rsid w:val="007E0120"/>
    <w:rsid w:val="00816426"/>
    <w:rsid w:val="008424E1"/>
    <w:rsid w:val="00843724"/>
    <w:rsid w:val="008B5CCE"/>
    <w:rsid w:val="008C75B7"/>
    <w:rsid w:val="008D7BA1"/>
    <w:rsid w:val="008F3027"/>
    <w:rsid w:val="00A03E56"/>
    <w:rsid w:val="00A21EF6"/>
    <w:rsid w:val="00A63ED3"/>
    <w:rsid w:val="00AF3F03"/>
    <w:rsid w:val="00B42509"/>
    <w:rsid w:val="00BB7531"/>
    <w:rsid w:val="00C17B0B"/>
    <w:rsid w:val="00C42EB4"/>
    <w:rsid w:val="00C74FD0"/>
    <w:rsid w:val="00D228ED"/>
    <w:rsid w:val="00D83305"/>
    <w:rsid w:val="00DE76B0"/>
    <w:rsid w:val="00E972F7"/>
    <w:rsid w:val="00EF69B7"/>
    <w:rsid w:val="00F45DC8"/>
    <w:rsid w:val="00FC76C3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CEBFE"/>
  <w15:chartTrackingRefBased/>
  <w15:docId w15:val="{BC38BF42-E4D8-4BA0-A1A2-6F8977C6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4E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F30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E1E1E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</dc:creator>
  <cp:keywords/>
  <dc:description/>
  <cp:lastModifiedBy>Dell</cp:lastModifiedBy>
  <cp:revision>23</cp:revision>
  <dcterms:created xsi:type="dcterms:W3CDTF">2020-04-20T05:40:00Z</dcterms:created>
  <dcterms:modified xsi:type="dcterms:W3CDTF">2023-04-19T09:02:00Z</dcterms:modified>
</cp:coreProperties>
</file>