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上海理工大学</w:t>
      </w:r>
    </w:p>
    <w:p>
      <w:pPr>
        <w:jc w:val="center"/>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家庭经济困难学生认定民主评议参考内容</w:t>
      </w:r>
    </w:p>
    <w:p>
      <w:pPr>
        <w:jc w:val="both"/>
        <w:rPr>
          <w:rFonts w:hint="eastAsia" w:ascii="仿宋" w:hAnsi="仿宋" w:eastAsia="仿宋" w:cs="仿宋"/>
          <w:b/>
          <w:bCs/>
          <w:sz w:val="32"/>
          <w:szCs w:val="40"/>
          <w:lang w:val="en-US" w:eastAsia="zh-CN"/>
        </w:rPr>
      </w:pPr>
      <w:bookmarkStart w:id="0" w:name="_GoBack"/>
      <w:bookmarkEnd w:id="0"/>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default"/>
          <w:b/>
          <w:bCs/>
          <w:sz w:val="24"/>
          <w:szCs w:val="32"/>
          <w:lang w:val="en-US" w:eastAsia="zh-CN"/>
        </w:rPr>
      </w:pPr>
      <w:r>
        <w:rPr>
          <w:rFonts w:hint="eastAsia"/>
          <w:b/>
          <w:bCs/>
          <w:sz w:val="24"/>
          <w:szCs w:val="32"/>
          <w:lang w:val="en-US" w:eastAsia="zh-CN"/>
        </w:rPr>
        <w:t>经济</w:t>
      </w:r>
      <w:r>
        <w:rPr>
          <w:rFonts w:hint="default"/>
          <w:b/>
          <w:bCs/>
          <w:sz w:val="24"/>
          <w:szCs w:val="32"/>
          <w:lang w:val="en-US" w:eastAsia="zh-CN"/>
        </w:rPr>
        <w:t>贫困程度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sz w:val="24"/>
          <w:szCs w:val="32"/>
          <w:lang w:val="en-US" w:eastAsia="zh-CN"/>
        </w:rPr>
      </w:pPr>
      <w:r>
        <w:rPr>
          <w:rFonts w:hint="eastAsia"/>
          <w:sz w:val="24"/>
          <w:szCs w:val="32"/>
          <w:lang w:val="en-US" w:eastAsia="zh-CN"/>
        </w:rPr>
        <w:t>评议申请人</w:t>
      </w:r>
      <w:r>
        <w:rPr>
          <w:rFonts w:hint="default"/>
          <w:sz w:val="24"/>
          <w:szCs w:val="32"/>
          <w:lang w:val="en-US" w:eastAsia="zh-CN"/>
        </w:rPr>
        <w:t>日常</w:t>
      </w:r>
      <w:r>
        <w:rPr>
          <w:rFonts w:hint="eastAsia"/>
          <w:sz w:val="24"/>
          <w:szCs w:val="32"/>
          <w:lang w:val="en-US" w:eastAsia="zh-CN"/>
        </w:rPr>
        <w:t>实际</w:t>
      </w:r>
      <w:r>
        <w:rPr>
          <w:rFonts w:hint="default"/>
          <w:sz w:val="24"/>
          <w:szCs w:val="32"/>
          <w:lang w:val="en-US" w:eastAsia="zh-CN"/>
        </w:rPr>
        <w:t>表现与申请表中的家庭经济情况是否</w:t>
      </w:r>
      <w:r>
        <w:rPr>
          <w:rFonts w:hint="eastAsia"/>
          <w:sz w:val="24"/>
          <w:szCs w:val="32"/>
          <w:lang w:val="en-US" w:eastAsia="zh-CN"/>
        </w:rPr>
        <w:t>一致；（提供的家庭经济情况与实际情况不符的，需重新提供资料并填写申请表。）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default"/>
          <w:sz w:val="24"/>
          <w:szCs w:val="32"/>
          <w:lang w:val="en-US" w:eastAsia="zh-CN"/>
        </w:rPr>
      </w:pPr>
      <w:r>
        <w:rPr>
          <w:rFonts w:hint="default"/>
          <w:sz w:val="24"/>
          <w:szCs w:val="32"/>
          <w:lang w:val="en-US" w:eastAsia="zh-CN"/>
        </w:rPr>
        <w:t>重点关注：建档立卡贫困家庭</w:t>
      </w:r>
      <w:r>
        <w:rPr>
          <w:rFonts w:hint="eastAsia"/>
          <w:sz w:val="24"/>
          <w:szCs w:val="32"/>
          <w:lang w:val="en-US" w:eastAsia="zh-CN"/>
        </w:rPr>
        <w:t>学生</w:t>
      </w:r>
      <w:r>
        <w:rPr>
          <w:rFonts w:hint="default"/>
          <w:sz w:val="24"/>
          <w:szCs w:val="32"/>
          <w:lang w:val="en-US" w:eastAsia="zh-CN"/>
        </w:rPr>
        <w:t>、最低生活保障家庭</w:t>
      </w:r>
      <w:r>
        <w:rPr>
          <w:rFonts w:hint="eastAsia"/>
          <w:sz w:val="24"/>
          <w:szCs w:val="32"/>
          <w:lang w:val="en-US" w:eastAsia="zh-CN"/>
        </w:rPr>
        <w:t>学生</w:t>
      </w:r>
      <w:r>
        <w:rPr>
          <w:rFonts w:hint="default"/>
          <w:sz w:val="24"/>
          <w:szCs w:val="32"/>
          <w:lang w:val="en-US" w:eastAsia="zh-CN"/>
        </w:rPr>
        <w:t>、特困供养</w:t>
      </w:r>
      <w:r>
        <w:rPr>
          <w:rFonts w:hint="eastAsia"/>
          <w:sz w:val="24"/>
          <w:szCs w:val="32"/>
          <w:lang w:val="en-US" w:eastAsia="zh-CN"/>
        </w:rPr>
        <w:t>学生</w:t>
      </w:r>
      <w:r>
        <w:rPr>
          <w:rFonts w:hint="default"/>
          <w:sz w:val="24"/>
          <w:szCs w:val="32"/>
          <w:lang w:val="en-US" w:eastAsia="zh-CN"/>
        </w:rPr>
        <w:t>、低收入困难家庭</w:t>
      </w:r>
      <w:r>
        <w:rPr>
          <w:rFonts w:hint="eastAsia"/>
          <w:sz w:val="24"/>
          <w:szCs w:val="32"/>
          <w:lang w:val="en-US" w:eastAsia="zh-CN"/>
        </w:rPr>
        <w:t>学生</w:t>
      </w:r>
      <w:r>
        <w:rPr>
          <w:rFonts w:hint="default"/>
          <w:sz w:val="24"/>
          <w:szCs w:val="32"/>
          <w:lang w:val="en-US" w:eastAsia="zh-CN"/>
        </w:rPr>
        <w:t>，孤残学生、烈士子女、</w:t>
      </w:r>
      <w:r>
        <w:rPr>
          <w:rFonts w:hint="eastAsia"/>
          <w:sz w:val="24"/>
          <w:szCs w:val="32"/>
          <w:lang w:val="en-US" w:eastAsia="zh-CN"/>
        </w:rPr>
        <w:t>家庭经济困难</w:t>
      </w:r>
      <w:r>
        <w:rPr>
          <w:rFonts w:hint="default"/>
          <w:sz w:val="24"/>
          <w:szCs w:val="32"/>
          <w:lang w:val="en-US" w:eastAsia="zh-CN"/>
        </w:rPr>
        <w:t>残疾学生及残疾人士子女</w:t>
      </w:r>
      <w:r>
        <w:rPr>
          <w:rFonts w:hint="eastAsia"/>
          <w:sz w:val="24"/>
          <w:szCs w:val="32"/>
          <w:lang w:val="en-US" w:eastAsia="zh-CN"/>
        </w:rPr>
        <w:t>等，家庭成员长期患重大疾病、家庭遭遇重大自然灾害或重大突发意外事件导致家庭经济特别困难的学生。</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default"/>
          <w:b/>
          <w:bCs/>
          <w:sz w:val="24"/>
          <w:szCs w:val="32"/>
          <w:lang w:val="en-US" w:eastAsia="zh-CN"/>
        </w:rPr>
      </w:pPr>
      <w:r>
        <w:rPr>
          <w:rFonts w:hint="default"/>
          <w:b/>
          <w:bCs/>
          <w:sz w:val="24"/>
          <w:szCs w:val="32"/>
          <w:lang w:val="en-US" w:eastAsia="zh-CN"/>
        </w:rPr>
        <w:t>勤俭节约</w:t>
      </w:r>
      <w:r>
        <w:rPr>
          <w:rFonts w:hint="eastAsia"/>
          <w:b/>
          <w:bCs/>
          <w:sz w:val="24"/>
          <w:szCs w:val="32"/>
          <w:lang w:val="en-US" w:eastAsia="zh-CN"/>
        </w:rPr>
        <w:t>情况</w:t>
      </w:r>
      <w:r>
        <w:rPr>
          <w:rFonts w:hint="default"/>
          <w:b/>
          <w:bCs/>
          <w:sz w:val="24"/>
          <w:szCs w:val="32"/>
          <w:lang w:val="en-US" w:eastAsia="zh-CN"/>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sz w:val="24"/>
          <w:szCs w:val="32"/>
          <w:lang w:val="en-US" w:eastAsia="zh-CN"/>
        </w:rPr>
      </w:pPr>
      <w:r>
        <w:rPr>
          <w:rFonts w:hint="eastAsia"/>
          <w:sz w:val="24"/>
          <w:szCs w:val="32"/>
          <w:lang w:val="en-US" w:eastAsia="zh-CN"/>
        </w:rPr>
        <w:t>是否经常外出聚餐</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sz w:val="24"/>
          <w:szCs w:val="32"/>
          <w:lang w:val="en-US" w:eastAsia="zh-CN"/>
        </w:rPr>
      </w:pPr>
      <w:r>
        <w:rPr>
          <w:rFonts w:hint="default"/>
          <w:sz w:val="24"/>
          <w:szCs w:val="32"/>
          <w:lang w:val="en-US" w:eastAsia="zh-CN"/>
        </w:rPr>
        <w:t>是否购买高档昂贵手机、电脑、化妆品等高档消费品（专业要求除外）</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sz w:val="24"/>
          <w:szCs w:val="32"/>
          <w:lang w:val="en-US" w:eastAsia="zh-CN"/>
        </w:rPr>
      </w:pPr>
      <w:r>
        <w:rPr>
          <w:rFonts w:hint="default"/>
          <w:sz w:val="24"/>
          <w:szCs w:val="32"/>
          <w:lang w:val="en-US" w:eastAsia="zh-CN"/>
        </w:rPr>
        <w:t>是否经常出行旅游，且乘坐飞机、火车软卧</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sz w:val="24"/>
          <w:szCs w:val="32"/>
          <w:lang w:val="en-US" w:eastAsia="zh-CN"/>
        </w:rPr>
      </w:pPr>
      <w:r>
        <w:rPr>
          <w:rFonts w:hint="default"/>
          <w:sz w:val="24"/>
          <w:szCs w:val="32"/>
          <w:lang w:val="en-US" w:eastAsia="zh-CN"/>
        </w:rPr>
        <w:t>是否存在游戏中大量氪金行为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bCs/>
          <w:sz w:val="24"/>
          <w:szCs w:val="32"/>
          <w:lang w:val="en-US" w:eastAsia="zh-CN"/>
        </w:rPr>
      </w:pPr>
      <w:r>
        <w:rPr>
          <w:rFonts w:hint="eastAsia"/>
          <w:b/>
          <w:bCs/>
          <w:sz w:val="24"/>
          <w:szCs w:val="32"/>
          <w:lang w:val="en-US" w:eastAsia="zh-CN"/>
        </w:rPr>
        <w:t>三、学习情况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sz w:val="24"/>
          <w:szCs w:val="32"/>
          <w:lang w:val="en-US" w:eastAsia="zh-CN"/>
        </w:rPr>
      </w:pPr>
      <w:r>
        <w:rPr>
          <w:rFonts w:hint="eastAsia"/>
          <w:sz w:val="24"/>
          <w:szCs w:val="32"/>
          <w:lang w:val="en-US" w:eastAsia="zh-CN"/>
        </w:rPr>
        <w:t>1.</w:t>
      </w:r>
      <w:r>
        <w:rPr>
          <w:rFonts w:hint="eastAsia"/>
          <w:sz w:val="24"/>
          <w:szCs w:val="32"/>
          <w:lang w:val="en-US" w:eastAsia="zh-CN"/>
        </w:rPr>
        <w:tab/>
      </w:r>
      <w:r>
        <w:rPr>
          <w:rFonts w:hint="eastAsia"/>
          <w:sz w:val="24"/>
          <w:szCs w:val="32"/>
          <w:lang w:val="en-US" w:eastAsia="zh-CN"/>
        </w:rPr>
        <w:t>是否经常旷课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sz w:val="24"/>
          <w:szCs w:val="32"/>
          <w:lang w:val="en-US" w:eastAsia="zh-CN"/>
        </w:rPr>
      </w:pPr>
      <w:r>
        <w:rPr>
          <w:rFonts w:hint="eastAsia"/>
          <w:sz w:val="24"/>
          <w:szCs w:val="32"/>
          <w:lang w:val="en-US" w:eastAsia="zh-CN"/>
        </w:rPr>
        <w:t>2.</w:t>
      </w:r>
      <w:r>
        <w:rPr>
          <w:rFonts w:hint="eastAsia"/>
          <w:sz w:val="24"/>
          <w:szCs w:val="32"/>
          <w:lang w:val="en-US" w:eastAsia="zh-CN"/>
        </w:rPr>
        <w:tab/>
      </w:r>
      <w:r>
        <w:rPr>
          <w:rFonts w:hint="eastAsia"/>
          <w:sz w:val="24"/>
          <w:szCs w:val="32"/>
          <w:lang w:val="en-US" w:eastAsia="zh-CN"/>
        </w:rPr>
        <w:t>是否仍有挂科（重修未通过）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sz w:val="24"/>
          <w:szCs w:val="32"/>
          <w:lang w:val="en-US" w:eastAsia="zh-CN"/>
        </w:rPr>
      </w:pPr>
      <w:r>
        <w:rPr>
          <w:rFonts w:hint="eastAsia"/>
          <w:b/>
          <w:bCs/>
          <w:sz w:val="24"/>
          <w:szCs w:val="32"/>
          <w:lang w:val="en-US" w:eastAsia="zh-CN"/>
        </w:rPr>
        <w:t>四、违纪、违规情况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sz w:val="24"/>
          <w:szCs w:val="32"/>
          <w:lang w:val="en-US" w:eastAsia="zh-CN"/>
        </w:rPr>
      </w:pPr>
      <w:r>
        <w:rPr>
          <w:rFonts w:hint="eastAsia"/>
          <w:sz w:val="24"/>
          <w:szCs w:val="32"/>
          <w:lang w:val="en-US" w:eastAsia="zh-CN"/>
        </w:rPr>
        <w:tab/>
      </w:r>
      <w:r>
        <w:rPr>
          <w:rFonts w:hint="eastAsia"/>
          <w:sz w:val="24"/>
          <w:szCs w:val="32"/>
          <w:lang w:val="en-US" w:eastAsia="zh-CN"/>
        </w:rPr>
        <w:t>是否违反校纪、校规、法律和受到相关处分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bCs/>
          <w:sz w:val="24"/>
          <w:szCs w:val="32"/>
          <w:lang w:val="en-US" w:eastAsia="zh-CN"/>
        </w:rPr>
      </w:pPr>
      <w:r>
        <w:rPr>
          <w:rFonts w:hint="eastAsia"/>
          <w:b/>
          <w:bCs/>
          <w:sz w:val="24"/>
          <w:szCs w:val="32"/>
          <w:lang w:val="en-US" w:eastAsia="zh-CN"/>
        </w:rPr>
        <w:t>五、感恩奉献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default"/>
          <w:sz w:val="24"/>
          <w:szCs w:val="32"/>
          <w:lang w:val="en-US" w:eastAsia="zh-CN"/>
        </w:rPr>
      </w:pPr>
      <w:r>
        <w:rPr>
          <w:rFonts w:hint="eastAsia"/>
          <w:sz w:val="24"/>
          <w:szCs w:val="32"/>
          <w:lang w:val="en-US" w:eastAsia="zh-CN"/>
        </w:rPr>
        <w:t>是否</w:t>
      </w:r>
      <w:r>
        <w:rPr>
          <w:rFonts w:hint="default"/>
          <w:sz w:val="24"/>
          <w:szCs w:val="32"/>
          <w:lang w:val="en-US" w:eastAsia="zh-CN"/>
        </w:rPr>
        <w:t xml:space="preserve">参加公益志愿活动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b/>
          <w:bCs/>
          <w:sz w:val="24"/>
          <w:szCs w:val="32"/>
          <w:lang w:val="en-US" w:eastAsia="zh-CN"/>
        </w:rPr>
      </w:pPr>
      <w:r>
        <w:rPr>
          <w:rFonts w:hint="eastAsia"/>
          <w:b/>
          <w:bCs/>
          <w:sz w:val="24"/>
          <w:szCs w:val="32"/>
          <w:lang w:val="en-US" w:eastAsia="zh-CN"/>
        </w:rPr>
        <w:t>六、评议说明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default"/>
          <w:sz w:val="24"/>
          <w:szCs w:val="32"/>
          <w:lang w:val="en-US" w:eastAsia="zh-CN"/>
        </w:rPr>
      </w:pPr>
      <w:r>
        <w:rPr>
          <w:rFonts w:hint="eastAsia"/>
          <w:sz w:val="24"/>
          <w:szCs w:val="32"/>
          <w:lang w:val="en-US" w:eastAsia="zh-CN"/>
        </w:rPr>
        <w:t>民主评议</w:t>
      </w:r>
      <w:r>
        <w:rPr>
          <w:rFonts w:hint="default"/>
          <w:sz w:val="24"/>
          <w:szCs w:val="32"/>
          <w:lang w:val="en-US" w:eastAsia="zh-CN"/>
        </w:rPr>
        <w:t>表作为</w:t>
      </w:r>
      <w:r>
        <w:rPr>
          <w:rFonts w:hint="eastAsia"/>
          <w:sz w:val="24"/>
          <w:szCs w:val="32"/>
          <w:lang w:val="en-US" w:eastAsia="zh-CN"/>
        </w:rPr>
        <w:t>困难生</w:t>
      </w:r>
      <w:r>
        <w:rPr>
          <w:rFonts w:hint="default"/>
          <w:sz w:val="24"/>
          <w:szCs w:val="32"/>
          <w:lang w:val="en-US" w:eastAsia="zh-CN"/>
        </w:rPr>
        <w:t>认定的重要依据，评议小组要根据申请人生活、学习中的实际情况客观评价，以</w:t>
      </w:r>
      <w:r>
        <w:rPr>
          <w:rFonts w:hint="eastAsia"/>
          <w:sz w:val="24"/>
          <w:szCs w:val="32"/>
          <w:lang w:val="en-US" w:eastAsia="zh-CN"/>
        </w:rPr>
        <w:t>经济</w:t>
      </w:r>
      <w:r>
        <w:rPr>
          <w:rFonts w:hint="default"/>
          <w:sz w:val="24"/>
          <w:szCs w:val="32"/>
          <w:lang w:val="en-US" w:eastAsia="zh-CN"/>
        </w:rPr>
        <w:t>贫困程度为主，参考其他项目，</w:t>
      </w:r>
      <w:r>
        <w:rPr>
          <w:rFonts w:hint="eastAsia"/>
          <w:sz w:val="24"/>
          <w:szCs w:val="32"/>
          <w:lang w:val="en-US" w:eastAsia="zh-CN"/>
        </w:rPr>
        <w:t>综合评定申请人的困难档次</w:t>
      </w:r>
      <w:r>
        <w:rPr>
          <w:rFonts w:hint="default"/>
          <w:sz w:val="24"/>
          <w:szCs w:val="32"/>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045053"/>
    <w:multiLevelType w:val="singleLevel"/>
    <w:tmpl w:val="C4045053"/>
    <w:lvl w:ilvl="0" w:tentative="0">
      <w:start w:val="1"/>
      <w:numFmt w:val="decimal"/>
      <w:lvlText w:val="%1."/>
      <w:lvlJc w:val="left"/>
      <w:pPr>
        <w:ind w:left="425" w:hanging="425"/>
      </w:pPr>
      <w:rPr>
        <w:rFonts w:hint="default"/>
      </w:rPr>
    </w:lvl>
  </w:abstractNum>
  <w:abstractNum w:abstractNumId="1">
    <w:nsid w:val="D7B298C9"/>
    <w:multiLevelType w:val="multilevel"/>
    <w:tmpl w:val="D7B298C9"/>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zMGJkYzEwYmU1YjNhZTFlODIxMmY5YTA1NDliY2QifQ=="/>
  </w:docVars>
  <w:rsids>
    <w:rsidRoot w:val="39775FEE"/>
    <w:rsid w:val="0A762D9A"/>
    <w:rsid w:val="112B642F"/>
    <w:rsid w:val="2483373D"/>
    <w:rsid w:val="39775FEE"/>
    <w:rsid w:val="3A707607"/>
    <w:rsid w:val="42312457"/>
    <w:rsid w:val="4416489E"/>
    <w:rsid w:val="456400B5"/>
    <w:rsid w:val="49584618"/>
    <w:rsid w:val="6DA06C2D"/>
    <w:rsid w:val="76023BBE"/>
    <w:rsid w:val="78FA5C59"/>
    <w:rsid w:val="7ACE7BD4"/>
    <w:rsid w:val="7E9C0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438</Words>
  <Characters>440</Characters>
  <Lines>0</Lines>
  <Paragraphs>0</Paragraphs>
  <TotalTime>1</TotalTime>
  <ScaleCrop>false</ScaleCrop>
  <LinksUpToDate>false</LinksUpToDate>
  <CharactersWithSpaces>529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2021-07-01T05:19:00Z</dcterms:created>
  <dc:creator>Administrator</dc:creator>
  <cp:lastModifiedBy>Dell</cp:lastModifiedBy>
  <cp:lastPrinted>2021-07-01T06:11:00Z</cp:lastPrinted>
  <dcterms:modified xsi:type="dcterms:W3CDTF">2023-06-19T07:25:22Z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BCA67DC0694F4B348CCFEB13F7E209A7</vt:lpwstr>
  </property>
</Properties>
</file>