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C35" w:rsidRDefault="008049AC">
      <w:pPr>
        <w:widowControl/>
        <w:jc w:val="center"/>
        <w:rPr>
          <w:rFonts w:ascii="黑体" w:eastAsia="黑体" w:hAnsi="黑体" w:cs="Times New Roman"/>
          <w:kern w:val="0"/>
          <w:sz w:val="32"/>
          <w:szCs w:val="32"/>
        </w:rPr>
      </w:pPr>
      <w:r>
        <w:rPr>
          <w:rFonts w:ascii="黑体" w:eastAsia="黑体" w:hAnsi="黑体" w:cs="Times New Roman" w:hint="eastAsia"/>
          <w:kern w:val="0"/>
          <w:sz w:val="32"/>
          <w:szCs w:val="32"/>
        </w:rPr>
        <w:t>上海理工大学专利</w:t>
      </w:r>
      <w:r w:rsidR="00B430DF" w:rsidRPr="00B430DF">
        <w:rPr>
          <w:rFonts w:ascii="黑体" w:eastAsia="黑体" w:hAnsi="黑体" w:cs="Times New Roman" w:hint="eastAsia"/>
          <w:kern w:val="0"/>
          <w:sz w:val="32"/>
          <w:szCs w:val="32"/>
        </w:rPr>
        <w:t>申请</w:t>
      </w:r>
      <w:r w:rsidR="00B430DF">
        <w:rPr>
          <w:rFonts w:ascii="黑体" w:eastAsia="黑体" w:hAnsi="黑体" w:cs="Times New Roman" w:hint="eastAsia"/>
          <w:kern w:val="0"/>
          <w:sz w:val="32"/>
          <w:szCs w:val="32"/>
        </w:rPr>
        <w:t>权</w:t>
      </w:r>
      <w:r>
        <w:rPr>
          <w:rFonts w:ascii="黑体" w:eastAsia="黑体" w:hAnsi="黑体" w:cs="Times New Roman" w:hint="eastAsia"/>
          <w:kern w:val="0"/>
          <w:sz w:val="32"/>
          <w:szCs w:val="32"/>
        </w:rPr>
        <w:t>转让取得现金奖励公示</w:t>
      </w:r>
    </w:p>
    <w:p w:rsidR="003F0C35" w:rsidRDefault="008049AC">
      <w:pPr>
        <w:widowControl/>
        <w:jc w:val="left"/>
        <w:rPr>
          <w:rFonts w:ascii="宋体" w:eastAsia="宋体" w:hAnsi="宋体" w:cs="宋体"/>
          <w:b/>
          <w:kern w:val="0"/>
          <w:sz w:val="24"/>
          <w:szCs w:val="24"/>
        </w:rPr>
      </w:pPr>
      <w:r>
        <w:rPr>
          <w:rFonts w:ascii="宋体" w:eastAsia="宋体" w:hAnsi="宋体" w:cs="宋体" w:hint="eastAsia"/>
          <w:kern w:val="0"/>
          <w:sz w:val="24"/>
          <w:szCs w:val="24"/>
        </w:rPr>
        <w:t xml:space="preserve">                                                   </w:t>
      </w:r>
      <w:r>
        <w:rPr>
          <w:rFonts w:ascii="宋体" w:eastAsia="宋体" w:hAnsi="宋体" w:cs="宋体" w:hint="eastAsia"/>
          <w:b/>
          <w:kern w:val="0"/>
          <w:sz w:val="24"/>
          <w:szCs w:val="24"/>
        </w:rPr>
        <w:t xml:space="preserve">   编号</w:t>
      </w:r>
      <w:r w:rsidR="00BC6DF7">
        <w:rPr>
          <w:rFonts w:ascii="宋体" w:eastAsia="宋体" w:hAnsi="宋体" w:cs="宋体" w:hint="eastAsia"/>
          <w:b/>
          <w:kern w:val="0"/>
          <w:sz w:val="24"/>
          <w:szCs w:val="24"/>
        </w:rPr>
        <w:t>:201906241</w:t>
      </w:r>
    </w:p>
    <w:p w:rsidR="00756812" w:rsidRDefault="008049AC" w:rsidP="00756812">
      <w:pPr>
        <w:spacing w:line="500" w:lineRule="exact"/>
        <w:ind w:firstLineChars="200" w:firstLine="560"/>
        <w:rPr>
          <w:rFonts w:ascii="黑体" w:eastAsia="黑体" w:hAnsi="黑体" w:cs="宋体"/>
          <w:kern w:val="0"/>
          <w:sz w:val="28"/>
          <w:szCs w:val="28"/>
        </w:rPr>
      </w:pPr>
      <w:r>
        <w:rPr>
          <w:rFonts w:ascii="黑体" w:eastAsia="黑体" w:hAnsi="黑体" w:cs="宋体"/>
          <w:kern w:val="0"/>
          <w:sz w:val="28"/>
          <w:szCs w:val="28"/>
        </w:rPr>
        <w:t>经双方协商，上海理工大学</w:t>
      </w:r>
      <w:r>
        <w:rPr>
          <w:rFonts w:ascii="黑体" w:eastAsia="黑体" w:hAnsi="黑体" w:cs="宋体" w:hint="eastAsia"/>
          <w:kern w:val="0"/>
          <w:sz w:val="28"/>
          <w:szCs w:val="28"/>
        </w:rPr>
        <w:t>拥有的</w:t>
      </w:r>
      <w:r>
        <w:rPr>
          <w:rFonts w:ascii="黑体" w:eastAsia="黑体" w:hAnsi="黑体" w:cs="宋体"/>
          <w:kern w:val="0"/>
          <w:sz w:val="28"/>
          <w:szCs w:val="28"/>
        </w:rPr>
        <w:t>《</w:t>
      </w:r>
      <w:r>
        <w:rPr>
          <w:rFonts w:ascii="黑体" w:eastAsia="黑体" w:hAnsi="黑体" w:cs="宋体" w:hint="eastAsia"/>
          <w:kern w:val="0"/>
          <w:sz w:val="28"/>
          <w:szCs w:val="28"/>
        </w:rPr>
        <w:t>家用型索控式上肢康复训练机械臂（</w:t>
      </w:r>
      <w:r>
        <w:rPr>
          <w:sz w:val="28"/>
          <w:szCs w:val="28"/>
        </w:rPr>
        <w:t>ZL</w:t>
      </w:r>
      <w:r>
        <w:rPr>
          <w:rFonts w:hint="eastAsia"/>
          <w:sz w:val="28"/>
          <w:szCs w:val="28"/>
        </w:rPr>
        <w:t>201810306983.X</w:t>
      </w:r>
      <w:r>
        <w:rPr>
          <w:rFonts w:ascii="黑体" w:eastAsia="黑体" w:hAnsi="黑体" w:cs="宋体" w:hint="eastAsia"/>
          <w:kern w:val="0"/>
          <w:sz w:val="28"/>
          <w:szCs w:val="28"/>
        </w:rPr>
        <w:t>）</w:t>
      </w:r>
      <w:r>
        <w:rPr>
          <w:rFonts w:ascii="黑体" w:eastAsia="黑体" w:hAnsi="黑体" w:cs="宋体"/>
          <w:kern w:val="0"/>
          <w:sz w:val="28"/>
          <w:szCs w:val="28"/>
        </w:rPr>
        <w:t>》</w:t>
      </w:r>
      <w:r>
        <w:rPr>
          <w:rFonts w:ascii="黑体" w:eastAsia="黑体" w:hAnsi="黑体" w:cs="宋体" w:hint="eastAsia"/>
          <w:kern w:val="0"/>
          <w:sz w:val="28"/>
          <w:szCs w:val="28"/>
        </w:rPr>
        <w:t>《一种用于绳索驱动上肢康复训练器的左/右手互换机构（201910105223.7）》《一种线驱动上肢康复训练机械臂（201910105221.8）》3</w:t>
      </w:r>
      <w:r>
        <w:rPr>
          <w:rFonts w:ascii="黑体" w:eastAsia="黑体" w:hAnsi="黑体" w:cs="宋体"/>
          <w:kern w:val="0"/>
          <w:sz w:val="28"/>
          <w:szCs w:val="28"/>
        </w:rPr>
        <w:t>项</w:t>
      </w:r>
      <w:r w:rsidR="00B430DF">
        <w:rPr>
          <w:rFonts w:ascii="黑体" w:eastAsia="黑体" w:hAnsi="黑体" w:cs="宋体" w:hint="eastAsia"/>
          <w:kern w:val="0"/>
          <w:sz w:val="28"/>
          <w:szCs w:val="28"/>
        </w:rPr>
        <w:t>发明专利申请</w:t>
      </w:r>
      <w:r>
        <w:rPr>
          <w:rFonts w:ascii="黑体" w:eastAsia="黑体" w:hAnsi="黑体" w:cs="宋体" w:hint="eastAsia"/>
          <w:kern w:val="0"/>
          <w:sz w:val="28"/>
          <w:szCs w:val="28"/>
        </w:rPr>
        <w:t>权转让给苏州好博医疗器械有限公司</w:t>
      </w:r>
      <w:r>
        <w:rPr>
          <w:rFonts w:ascii="黑体" w:eastAsia="黑体" w:hAnsi="黑体" w:cs="宋体"/>
          <w:kern w:val="0"/>
          <w:sz w:val="28"/>
          <w:szCs w:val="28"/>
        </w:rPr>
        <w:t>，</w:t>
      </w:r>
      <w:r>
        <w:rPr>
          <w:rFonts w:ascii="黑体" w:eastAsia="黑体" w:hAnsi="黑体" w:cs="宋体" w:hint="eastAsia"/>
          <w:kern w:val="0"/>
          <w:sz w:val="28"/>
          <w:szCs w:val="28"/>
        </w:rPr>
        <w:t>涉及的申请权转让费金额因与（本合同专利</w:t>
      </w:r>
      <w:r w:rsidR="003338B1">
        <w:rPr>
          <w:rFonts w:ascii="黑体" w:eastAsia="黑体" w:hAnsi="黑体" w:cs="宋体" w:hint="eastAsia"/>
          <w:kern w:val="0"/>
          <w:sz w:val="28"/>
          <w:szCs w:val="28"/>
        </w:rPr>
        <w:t>及其配套提供的机械、电气图纸与控制软件）制造的产品的销售额相关，已在合同中约定</w:t>
      </w:r>
      <w:r>
        <w:rPr>
          <w:rFonts w:ascii="黑体" w:eastAsia="黑体" w:hAnsi="黑体" w:cs="宋体" w:hint="eastAsia"/>
          <w:kern w:val="0"/>
          <w:sz w:val="28"/>
          <w:szCs w:val="28"/>
        </w:rPr>
        <w:t>。受让方在合同生效之日起7日内，向转让方支付第一笔专利转让费，人民币30万元</w:t>
      </w:r>
      <w:r w:rsidR="00756812">
        <w:rPr>
          <w:rFonts w:ascii="黑体" w:eastAsia="黑体" w:hAnsi="黑体" w:cs="宋体" w:hint="eastAsia"/>
          <w:kern w:val="0"/>
          <w:sz w:val="28"/>
          <w:szCs w:val="28"/>
        </w:rPr>
        <w:t>（到款日期：2019年4月30</w:t>
      </w:r>
      <w:r w:rsidR="00786892">
        <w:rPr>
          <w:rFonts w:ascii="黑体" w:eastAsia="黑体" w:hAnsi="黑体" w:cs="宋体" w:hint="eastAsia"/>
          <w:kern w:val="0"/>
          <w:sz w:val="28"/>
          <w:szCs w:val="28"/>
        </w:rPr>
        <w:t>日），</w:t>
      </w:r>
    </w:p>
    <w:p w:rsidR="003F0C35" w:rsidRDefault="008049AC" w:rsidP="00756812">
      <w:pPr>
        <w:spacing w:line="500" w:lineRule="exact"/>
        <w:rPr>
          <w:rFonts w:ascii="黑体" w:eastAsia="黑体" w:hAnsi="黑体" w:cs="宋体"/>
          <w:kern w:val="0"/>
          <w:sz w:val="28"/>
          <w:szCs w:val="28"/>
        </w:rPr>
      </w:pPr>
      <w:r>
        <w:rPr>
          <w:rFonts w:ascii="黑体" w:eastAsia="黑体" w:hAnsi="黑体" w:cs="宋体" w:hint="eastAsia"/>
          <w:kern w:val="0"/>
          <w:sz w:val="28"/>
          <w:szCs w:val="28"/>
        </w:rPr>
        <w:t>剩余部分款项按照每年销售额的5%支付，自有销售后的第一年开始执行，每年结算支付一次，每年支付款在第二年1月30日之前支付，剩余部分款项最高支付至270</w:t>
      </w:r>
      <w:r w:rsidR="00FC7047">
        <w:rPr>
          <w:rFonts w:ascii="黑体" w:eastAsia="黑体" w:hAnsi="黑体" w:cs="宋体" w:hint="eastAsia"/>
          <w:kern w:val="0"/>
          <w:sz w:val="28"/>
          <w:szCs w:val="28"/>
        </w:rPr>
        <w:t>万元（不包括第一笔专利转让费）为止。</w:t>
      </w:r>
      <w:r w:rsidR="000262E4">
        <w:rPr>
          <w:rFonts w:ascii="黑体" w:eastAsia="黑体" w:hAnsi="黑体" w:cs="宋体" w:hint="eastAsia"/>
          <w:kern w:val="0"/>
          <w:sz w:val="28"/>
          <w:szCs w:val="28"/>
        </w:rPr>
        <w:t xml:space="preserve"> </w:t>
      </w:r>
    </w:p>
    <w:p w:rsidR="003F0C35" w:rsidRDefault="00A510FF" w:rsidP="00A510FF">
      <w:pPr>
        <w:spacing w:line="500" w:lineRule="exact"/>
        <w:ind w:firstLineChars="196" w:firstLine="549"/>
        <w:rPr>
          <w:rFonts w:ascii="黑体" w:eastAsia="黑体" w:hAnsi="黑体" w:cs="宋体"/>
          <w:kern w:val="0"/>
          <w:sz w:val="28"/>
          <w:szCs w:val="28"/>
        </w:rPr>
      </w:pPr>
      <w:r w:rsidRPr="00A510FF">
        <w:rPr>
          <w:rFonts w:ascii="黑体" w:eastAsia="黑体" w:hAnsi="黑体" w:cs="宋体" w:hint="eastAsia"/>
          <w:kern w:val="0"/>
          <w:sz w:val="28"/>
          <w:szCs w:val="28"/>
        </w:rPr>
        <w:t>按照相关文件规定，发明人</w:t>
      </w:r>
      <w:proofErr w:type="gramStart"/>
      <w:r w:rsidRPr="00A510FF">
        <w:rPr>
          <w:rFonts w:ascii="黑体" w:eastAsia="黑体" w:hAnsi="黑体" w:cs="宋体" w:hint="eastAsia"/>
          <w:kern w:val="0"/>
          <w:sz w:val="28"/>
          <w:szCs w:val="28"/>
        </w:rPr>
        <w:t>喻</w:t>
      </w:r>
      <w:proofErr w:type="gramEnd"/>
      <w:r w:rsidRPr="00A510FF">
        <w:rPr>
          <w:rFonts w:ascii="黑体" w:eastAsia="黑体" w:hAnsi="黑体" w:cs="宋体" w:hint="eastAsia"/>
          <w:kern w:val="0"/>
          <w:sz w:val="28"/>
          <w:szCs w:val="28"/>
        </w:rPr>
        <w:t>洪流应取得现金奖励人民币 壹拾叁万壹仟叁佰贰拾元柒角伍分（注小写：131320.75元，税前收入），发明人孟巧玲应取得现金奖励人民币捌万叁仟柒佰柒拾叁元伍角捌分 （注小写：83773.58元，税前收入），发明人石萍应取得现金奖励人民币壹万壹仟叁佰贰拾元柒角伍分（注小写：11320.75元，税前收入）。</w:t>
      </w:r>
    </w:p>
    <w:p w:rsidR="003F0C35" w:rsidRDefault="008049AC" w:rsidP="00F96F6E">
      <w:pPr>
        <w:spacing w:line="500" w:lineRule="exact"/>
        <w:ind w:firstLineChars="200" w:firstLine="560"/>
        <w:rPr>
          <w:rFonts w:ascii="黑体" w:eastAsia="黑体" w:hAnsi="黑体" w:cs="宋体"/>
          <w:kern w:val="0"/>
          <w:sz w:val="28"/>
          <w:szCs w:val="28"/>
        </w:rPr>
      </w:pPr>
      <w:r>
        <w:rPr>
          <w:rFonts w:ascii="黑体" w:eastAsia="黑体" w:hAnsi="黑体" w:cs="宋体"/>
          <w:kern w:val="0"/>
          <w:sz w:val="28"/>
          <w:szCs w:val="28"/>
        </w:rPr>
        <w:t>任何人对公示内容持有异议，请在公示期内以书面形式向</w:t>
      </w:r>
      <w:proofErr w:type="gramStart"/>
      <w:r>
        <w:rPr>
          <w:rFonts w:ascii="黑体" w:eastAsia="黑体" w:hAnsi="黑体" w:cs="宋体" w:hint="eastAsia"/>
          <w:kern w:val="0"/>
          <w:sz w:val="28"/>
          <w:szCs w:val="28"/>
        </w:rPr>
        <w:t>校技术</w:t>
      </w:r>
      <w:proofErr w:type="gramEnd"/>
      <w:r>
        <w:rPr>
          <w:rFonts w:ascii="黑体" w:eastAsia="黑体" w:hAnsi="黑体" w:cs="宋体" w:hint="eastAsia"/>
          <w:kern w:val="0"/>
          <w:sz w:val="28"/>
          <w:szCs w:val="28"/>
        </w:rPr>
        <w:t>转移中心</w:t>
      </w:r>
      <w:r>
        <w:rPr>
          <w:rFonts w:ascii="黑体" w:eastAsia="黑体" w:hAnsi="黑体" w:cs="宋体"/>
          <w:kern w:val="0"/>
          <w:sz w:val="28"/>
          <w:szCs w:val="28"/>
        </w:rPr>
        <w:t>提出并提供相关证明材料。</w:t>
      </w:r>
    </w:p>
    <w:p w:rsidR="003F0C35" w:rsidRDefault="008049AC" w:rsidP="00F96F6E">
      <w:pPr>
        <w:spacing w:line="500" w:lineRule="exact"/>
        <w:ind w:firstLineChars="200" w:firstLine="560"/>
        <w:rPr>
          <w:rFonts w:ascii="黑体" w:eastAsia="黑体" w:hAnsi="黑体" w:cs="宋体"/>
          <w:color w:val="0000FF"/>
          <w:kern w:val="0"/>
          <w:sz w:val="28"/>
          <w:szCs w:val="28"/>
        </w:rPr>
      </w:pPr>
      <w:r>
        <w:rPr>
          <w:rFonts w:ascii="黑体" w:eastAsia="黑体" w:hAnsi="黑体" w:cs="宋体"/>
          <w:color w:val="0000FF"/>
          <w:kern w:val="0"/>
          <w:sz w:val="28"/>
          <w:szCs w:val="28"/>
        </w:rPr>
        <w:t>特此公示</w:t>
      </w:r>
      <w:r>
        <w:rPr>
          <w:rFonts w:ascii="黑体" w:eastAsia="黑体" w:hAnsi="黑体" w:cs="宋体" w:hint="eastAsia"/>
          <w:color w:val="0000FF"/>
          <w:kern w:val="0"/>
          <w:sz w:val="28"/>
          <w:szCs w:val="28"/>
        </w:rPr>
        <w:t>,</w:t>
      </w:r>
      <w:r>
        <w:rPr>
          <w:rFonts w:ascii="黑体" w:eastAsia="黑体" w:hAnsi="黑体" w:cs="宋体"/>
          <w:color w:val="0000FF"/>
          <w:kern w:val="0"/>
          <w:sz w:val="28"/>
          <w:szCs w:val="28"/>
        </w:rPr>
        <w:t>公示期为：20</w:t>
      </w:r>
      <w:r>
        <w:rPr>
          <w:rFonts w:ascii="黑体" w:eastAsia="黑体" w:hAnsi="黑体" w:cs="宋体" w:hint="eastAsia"/>
          <w:color w:val="0000FF"/>
          <w:kern w:val="0"/>
          <w:sz w:val="28"/>
          <w:szCs w:val="28"/>
        </w:rPr>
        <w:t>19</w:t>
      </w:r>
      <w:r>
        <w:rPr>
          <w:rFonts w:ascii="黑体" w:eastAsia="黑体" w:hAnsi="黑体" w:cs="宋体"/>
          <w:color w:val="0000FF"/>
          <w:kern w:val="0"/>
          <w:sz w:val="28"/>
          <w:szCs w:val="28"/>
        </w:rPr>
        <w:t>年</w:t>
      </w:r>
      <w:r w:rsidR="00BC6DF7">
        <w:rPr>
          <w:rFonts w:ascii="黑体" w:eastAsia="黑体" w:hAnsi="黑体" w:cs="宋体" w:hint="eastAsia"/>
          <w:color w:val="0000FF"/>
          <w:kern w:val="0"/>
          <w:sz w:val="28"/>
          <w:szCs w:val="28"/>
        </w:rPr>
        <w:t>6</w:t>
      </w:r>
      <w:r>
        <w:rPr>
          <w:rFonts w:ascii="黑体" w:eastAsia="黑体" w:hAnsi="黑体" w:cs="宋体"/>
          <w:color w:val="0000FF"/>
          <w:kern w:val="0"/>
          <w:sz w:val="28"/>
          <w:szCs w:val="28"/>
        </w:rPr>
        <w:t>月</w:t>
      </w:r>
      <w:r w:rsidR="00F96F6E">
        <w:rPr>
          <w:rFonts w:ascii="黑体" w:eastAsia="黑体" w:hAnsi="黑体" w:cs="宋体" w:hint="eastAsia"/>
          <w:color w:val="0000FF"/>
          <w:kern w:val="0"/>
          <w:sz w:val="28"/>
          <w:szCs w:val="28"/>
        </w:rPr>
        <w:t>24</w:t>
      </w:r>
      <w:r>
        <w:rPr>
          <w:rFonts w:ascii="黑体" w:eastAsia="黑体" w:hAnsi="黑体" w:cs="宋体"/>
          <w:color w:val="0000FF"/>
          <w:kern w:val="0"/>
          <w:sz w:val="28"/>
          <w:szCs w:val="28"/>
        </w:rPr>
        <w:t>日-20</w:t>
      </w:r>
      <w:r w:rsidR="007B333C">
        <w:rPr>
          <w:rFonts w:ascii="黑体" w:eastAsia="黑体" w:hAnsi="黑体" w:cs="宋体" w:hint="eastAsia"/>
          <w:color w:val="0000FF"/>
          <w:kern w:val="0"/>
          <w:sz w:val="28"/>
          <w:szCs w:val="28"/>
        </w:rPr>
        <w:t>19</w:t>
      </w:r>
      <w:bookmarkStart w:id="0" w:name="_GoBack"/>
      <w:bookmarkEnd w:id="0"/>
      <w:r>
        <w:rPr>
          <w:rFonts w:ascii="黑体" w:eastAsia="黑体" w:hAnsi="黑体" w:cs="宋体"/>
          <w:color w:val="0000FF"/>
          <w:kern w:val="0"/>
          <w:sz w:val="28"/>
          <w:szCs w:val="28"/>
        </w:rPr>
        <w:t>年</w:t>
      </w:r>
      <w:r w:rsidR="00BC6DF7">
        <w:rPr>
          <w:rFonts w:ascii="黑体" w:eastAsia="黑体" w:hAnsi="黑体" w:cs="宋体" w:hint="eastAsia"/>
          <w:color w:val="0000FF"/>
          <w:kern w:val="0"/>
          <w:sz w:val="28"/>
          <w:szCs w:val="28"/>
        </w:rPr>
        <w:t>7</w:t>
      </w:r>
      <w:r>
        <w:rPr>
          <w:rFonts w:ascii="黑体" w:eastAsia="黑体" w:hAnsi="黑体" w:cs="宋体"/>
          <w:color w:val="0000FF"/>
          <w:kern w:val="0"/>
          <w:sz w:val="28"/>
          <w:szCs w:val="28"/>
        </w:rPr>
        <w:t>月</w:t>
      </w:r>
      <w:r w:rsidR="00BC6DF7">
        <w:rPr>
          <w:rFonts w:ascii="黑体" w:eastAsia="黑体" w:hAnsi="黑体" w:cs="宋体" w:hint="eastAsia"/>
          <w:color w:val="0000FF"/>
          <w:kern w:val="0"/>
          <w:sz w:val="28"/>
          <w:szCs w:val="28"/>
        </w:rPr>
        <w:t>1</w:t>
      </w:r>
      <w:r w:rsidR="007C7867">
        <w:rPr>
          <w:rFonts w:ascii="黑体" w:eastAsia="黑体" w:hAnsi="黑体" w:cs="宋体" w:hint="eastAsia"/>
          <w:color w:val="0000FF"/>
          <w:kern w:val="0"/>
          <w:sz w:val="28"/>
          <w:szCs w:val="28"/>
        </w:rPr>
        <w:t>2</w:t>
      </w:r>
      <w:r>
        <w:rPr>
          <w:rFonts w:ascii="黑体" w:eastAsia="黑体" w:hAnsi="黑体" w:cs="宋体"/>
          <w:color w:val="0000FF"/>
          <w:kern w:val="0"/>
          <w:sz w:val="28"/>
          <w:szCs w:val="28"/>
        </w:rPr>
        <w:t>日。</w:t>
      </w:r>
    </w:p>
    <w:p w:rsidR="003F0C35" w:rsidRDefault="003F0C35" w:rsidP="00F96F6E">
      <w:pPr>
        <w:spacing w:line="500" w:lineRule="exact"/>
        <w:ind w:firstLineChars="200" w:firstLine="560"/>
        <w:rPr>
          <w:rFonts w:ascii="黑体" w:eastAsia="黑体" w:hAnsi="黑体" w:cs="宋体"/>
          <w:kern w:val="0"/>
          <w:sz w:val="28"/>
          <w:szCs w:val="28"/>
        </w:rPr>
      </w:pPr>
    </w:p>
    <w:p w:rsidR="003F0C35" w:rsidRDefault="008049AC" w:rsidP="00F96F6E">
      <w:pPr>
        <w:spacing w:line="500" w:lineRule="exact"/>
        <w:ind w:firstLineChars="200" w:firstLine="560"/>
        <w:rPr>
          <w:rFonts w:ascii="黑体" w:eastAsia="黑体" w:hAnsi="黑体" w:cs="宋体"/>
          <w:kern w:val="0"/>
          <w:sz w:val="28"/>
          <w:szCs w:val="28"/>
        </w:rPr>
      </w:pPr>
      <w:r>
        <w:rPr>
          <w:rFonts w:ascii="宋体" w:eastAsia="宋体" w:hAnsi="宋体" w:cs="宋体" w:hint="eastAsia"/>
          <w:kern w:val="0"/>
          <w:sz w:val="28"/>
          <w:szCs w:val="28"/>
        </w:rPr>
        <w:t>                           </w:t>
      </w:r>
      <w:r>
        <w:rPr>
          <w:rFonts w:ascii="黑体" w:eastAsia="黑体" w:hAnsi="黑体" w:cs="宋体"/>
          <w:kern w:val="0"/>
          <w:sz w:val="28"/>
          <w:szCs w:val="28"/>
        </w:rPr>
        <w:t>联系人</w:t>
      </w:r>
      <w:r>
        <w:rPr>
          <w:rFonts w:ascii="黑体" w:eastAsia="黑体" w:hAnsi="黑体" w:cs="宋体" w:hint="eastAsia"/>
          <w:kern w:val="0"/>
          <w:sz w:val="28"/>
          <w:szCs w:val="28"/>
        </w:rPr>
        <w:t>:廖玉清  朱玲</w:t>
      </w:r>
      <w:r>
        <w:rPr>
          <w:rFonts w:ascii="黑体" w:eastAsia="黑体" w:hAnsi="黑体" w:cs="宋体"/>
          <w:kern w:val="0"/>
          <w:sz w:val="28"/>
          <w:szCs w:val="28"/>
        </w:rPr>
        <w:br/>
      </w:r>
      <w:r>
        <w:rPr>
          <w:rFonts w:ascii="宋体" w:eastAsia="宋体" w:hAnsi="宋体" w:cs="宋体" w:hint="eastAsia"/>
          <w:kern w:val="0"/>
          <w:sz w:val="28"/>
          <w:szCs w:val="28"/>
        </w:rPr>
        <w:t xml:space="preserve">                               </w:t>
      </w:r>
      <w:r>
        <w:rPr>
          <w:rFonts w:ascii="黑体" w:eastAsia="黑体" w:hAnsi="黑体" w:cs="宋体"/>
          <w:kern w:val="0"/>
          <w:sz w:val="28"/>
          <w:szCs w:val="28"/>
        </w:rPr>
        <w:t>联系电话：021-5</w:t>
      </w:r>
      <w:r>
        <w:rPr>
          <w:rFonts w:ascii="黑体" w:eastAsia="黑体" w:hAnsi="黑体" w:cs="宋体" w:hint="eastAsia"/>
          <w:kern w:val="0"/>
          <w:sz w:val="28"/>
          <w:szCs w:val="28"/>
        </w:rPr>
        <w:t>5270890</w:t>
      </w:r>
    </w:p>
    <w:p w:rsidR="003F0C35" w:rsidRDefault="008049AC" w:rsidP="00F96F6E">
      <w:pPr>
        <w:widowControl/>
        <w:spacing w:line="500" w:lineRule="exact"/>
        <w:ind w:firstLineChars="1750" w:firstLine="4900"/>
        <w:jc w:val="left"/>
        <w:rPr>
          <w:rFonts w:ascii="黑体" w:eastAsia="黑体" w:hAnsi="黑体" w:cs="宋体"/>
          <w:kern w:val="0"/>
          <w:sz w:val="28"/>
          <w:szCs w:val="28"/>
        </w:rPr>
      </w:pPr>
      <w:r>
        <w:rPr>
          <w:rFonts w:ascii="黑体" w:eastAsia="黑体" w:hAnsi="黑体" w:cs="宋体" w:hint="eastAsia"/>
          <w:kern w:val="0"/>
          <w:sz w:val="28"/>
          <w:szCs w:val="28"/>
        </w:rPr>
        <w:t xml:space="preserve">上海理工大学技术转移中心                                                                       </w:t>
      </w:r>
      <w:r>
        <w:rPr>
          <w:rFonts w:ascii="黑体" w:eastAsia="黑体" w:hAnsi="黑体" w:cs="宋体"/>
          <w:kern w:val="0"/>
          <w:sz w:val="28"/>
          <w:szCs w:val="28"/>
        </w:rPr>
        <w:br/>
      </w:r>
      <w:r>
        <w:rPr>
          <w:rFonts w:ascii="黑体" w:eastAsia="黑体" w:hAnsi="黑体" w:cs="宋体" w:hint="eastAsia"/>
          <w:kern w:val="0"/>
          <w:sz w:val="28"/>
          <w:szCs w:val="28"/>
        </w:rPr>
        <w:t xml:space="preserve">                                   </w:t>
      </w:r>
      <w:r>
        <w:rPr>
          <w:rFonts w:ascii="黑体" w:eastAsia="黑体" w:hAnsi="黑体" w:cs="宋体"/>
          <w:kern w:val="0"/>
          <w:sz w:val="28"/>
          <w:szCs w:val="28"/>
        </w:rPr>
        <w:t>20</w:t>
      </w:r>
      <w:r>
        <w:rPr>
          <w:rFonts w:ascii="黑体" w:eastAsia="黑体" w:hAnsi="黑体" w:cs="宋体" w:hint="eastAsia"/>
          <w:kern w:val="0"/>
          <w:sz w:val="28"/>
          <w:szCs w:val="28"/>
        </w:rPr>
        <w:t>19</w:t>
      </w:r>
      <w:r>
        <w:rPr>
          <w:rFonts w:ascii="黑体" w:eastAsia="黑体" w:hAnsi="黑体" w:cs="宋体"/>
          <w:kern w:val="0"/>
          <w:sz w:val="28"/>
          <w:szCs w:val="28"/>
        </w:rPr>
        <w:t>年</w:t>
      </w:r>
      <w:r w:rsidR="007C7867">
        <w:rPr>
          <w:rFonts w:ascii="黑体" w:eastAsia="黑体" w:hAnsi="黑体" w:cs="宋体" w:hint="eastAsia"/>
          <w:kern w:val="0"/>
          <w:sz w:val="28"/>
          <w:szCs w:val="28"/>
        </w:rPr>
        <w:t>6</w:t>
      </w:r>
      <w:r>
        <w:rPr>
          <w:rFonts w:ascii="黑体" w:eastAsia="黑体" w:hAnsi="黑体" w:cs="宋体"/>
          <w:kern w:val="0"/>
          <w:sz w:val="28"/>
          <w:szCs w:val="28"/>
        </w:rPr>
        <w:t>月</w:t>
      </w:r>
      <w:r w:rsidR="00F96F6E">
        <w:rPr>
          <w:rFonts w:ascii="黑体" w:eastAsia="黑体" w:hAnsi="黑体" w:cs="宋体" w:hint="eastAsia"/>
          <w:kern w:val="0"/>
          <w:sz w:val="28"/>
          <w:szCs w:val="28"/>
        </w:rPr>
        <w:t>24</w:t>
      </w:r>
      <w:r>
        <w:rPr>
          <w:rFonts w:ascii="黑体" w:eastAsia="黑体" w:hAnsi="黑体" w:cs="宋体"/>
          <w:kern w:val="0"/>
          <w:sz w:val="28"/>
          <w:szCs w:val="28"/>
        </w:rPr>
        <w:t>日</w:t>
      </w:r>
    </w:p>
    <w:p w:rsidR="003F0C35" w:rsidRDefault="003F0C35" w:rsidP="00F96F6E">
      <w:pPr>
        <w:spacing w:line="500" w:lineRule="exact"/>
      </w:pPr>
    </w:p>
    <w:sectPr w:rsidR="003F0C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76B" w:rsidRDefault="0000776B" w:rsidP="006D41C0">
      <w:r>
        <w:separator/>
      </w:r>
    </w:p>
  </w:endnote>
  <w:endnote w:type="continuationSeparator" w:id="0">
    <w:p w:rsidR="0000776B" w:rsidRDefault="0000776B" w:rsidP="006D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76B" w:rsidRDefault="0000776B" w:rsidP="006D41C0">
      <w:r>
        <w:separator/>
      </w:r>
    </w:p>
  </w:footnote>
  <w:footnote w:type="continuationSeparator" w:id="0">
    <w:p w:rsidR="0000776B" w:rsidRDefault="0000776B" w:rsidP="006D4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06"/>
    <w:rsid w:val="0000776B"/>
    <w:rsid w:val="00011478"/>
    <w:rsid w:val="000252D4"/>
    <w:rsid w:val="00025BDE"/>
    <w:rsid w:val="000262E4"/>
    <w:rsid w:val="00037F62"/>
    <w:rsid w:val="000B2C69"/>
    <w:rsid w:val="000B31E2"/>
    <w:rsid w:val="000F7B95"/>
    <w:rsid w:val="001356A1"/>
    <w:rsid w:val="00157266"/>
    <w:rsid w:val="00174105"/>
    <w:rsid w:val="001E2AC4"/>
    <w:rsid w:val="001E3A49"/>
    <w:rsid w:val="001F6F49"/>
    <w:rsid w:val="00255775"/>
    <w:rsid w:val="00286E28"/>
    <w:rsid w:val="002A585F"/>
    <w:rsid w:val="002B082D"/>
    <w:rsid w:val="002B1A17"/>
    <w:rsid w:val="002C1F5D"/>
    <w:rsid w:val="002D3A08"/>
    <w:rsid w:val="002D5F23"/>
    <w:rsid w:val="00305055"/>
    <w:rsid w:val="0032638B"/>
    <w:rsid w:val="00330353"/>
    <w:rsid w:val="00330B95"/>
    <w:rsid w:val="003338B1"/>
    <w:rsid w:val="003351BD"/>
    <w:rsid w:val="0036658F"/>
    <w:rsid w:val="00384FF7"/>
    <w:rsid w:val="003D2452"/>
    <w:rsid w:val="003F0C35"/>
    <w:rsid w:val="004102C1"/>
    <w:rsid w:val="00491602"/>
    <w:rsid w:val="004C3295"/>
    <w:rsid w:val="0052153E"/>
    <w:rsid w:val="00533B29"/>
    <w:rsid w:val="00537E7B"/>
    <w:rsid w:val="0057406E"/>
    <w:rsid w:val="005B1326"/>
    <w:rsid w:val="005E7288"/>
    <w:rsid w:val="005F276C"/>
    <w:rsid w:val="00606AD6"/>
    <w:rsid w:val="006818F5"/>
    <w:rsid w:val="0069436B"/>
    <w:rsid w:val="006A3202"/>
    <w:rsid w:val="006D127E"/>
    <w:rsid w:val="006D41C0"/>
    <w:rsid w:val="00721158"/>
    <w:rsid w:val="0073243F"/>
    <w:rsid w:val="00751B83"/>
    <w:rsid w:val="00756812"/>
    <w:rsid w:val="00762954"/>
    <w:rsid w:val="00786892"/>
    <w:rsid w:val="007B333C"/>
    <w:rsid w:val="007C7867"/>
    <w:rsid w:val="007E2DB3"/>
    <w:rsid w:val="007E3F3D"/>
    <w:rsid w:val="007F7E1D"/>
    <w:rsid w:val="008049AC"/>
    <w:rsid w:val="00842C0A"/>
    <w:rsid w:val="00854A91"/>
    <w:rsid w:val="00896415"/>
    <w:rsid w:val="008B1F1A"/>
    <w:rsid w:val="008F65D2"/>
    <w:rsid w:val="008F730C"/>
    <w:rsid w:val="00923E06"/>
    <w:rsid w:val="0094077F"/>
    <w:rsid w:val="00967D60"/>
    <w:rsid w:val="00977355"/>
    <w:rsid w:val="009C0C79"/>
    <w:rsid w:val="009C3502"/>
    <w:rsid w:val="00A00AF7"/>
    <w:rsid w:val="00A510FF"/>
    <w:rsid w:val="00AB2381"/>
    <w:rsid w:val="00AB4B73"/>
    <w:rsid w:val="00AE7B62"/>
    <w:rsid w:val="00AF185F"/>
    <w:rsid w:val="00B22A1E"/>
    <w:rsid w:val="00B430DF"/>
    <w:rsid w:val="00BA7454"/>
    <w:rsid w:val="00BC6DF7"/>
    <w:rsid w:val="00BD6629"/>
    <w:rsid w:val="00C502CD"/>
    <w:rsid w:val="00C57337"/>
    <w:rsid w:val="00C91B6E"/>
    <w:rsid w:val="00CC0D02"/>
    <w:rsid w:val="00CE0149"/>
    <w:rsid w:val="00CE2DA8"/>
    <w:rsid w:val="00CF31ED"/>
    <w:rsid w:val="00D55F60"/>
    <w:rsid w:val="00DD22E9"/>
    <w:rsid w:val="00DF657D"/>
    <w:rsid w:val="00E02AD4"/>
    <w:rsid w:val="00E049A4"/>
    <w:rsid w:val="00E06DBD"/>
    <w:rsid w:val="00EA0EED"/>
    <w:rsid w:val="00EA1C32"/>
    <w:rsid w:val="00EB020A"/>
    <w:rsid w:val="00EC04EF"/>
    <w:rsid w:val="00ED65D4"/>
    <w:rsid w:val="00EF2CFD"/>
    <w:rsid w:val="00EF4701"/>
    <w:rsid w:val="00F4141E"/>
    <w:rsid w:val="00F76849"/>
    <w:rsid w:val="00F856AD"/>
    <w:rsid w:val="00F95FD4"/>
    <w:rsid w:val="00F96F6E"/>
    <w:rsid w:val="00FC7047"/>
    <w:rsid w:val="0B227F40"/>
    <w:rsid w:val="18487389"/>
    <w:rsid w:val="23BE1E9C"/>
    <w:rsid w:val="2B972FC2"/>
    <w:rsid w:val="361C5BEF"/>
    <w:rsid w:val="60EC15FB"/>
    <w:rsid w:val="62091E66"/>
    <w:rsid w:val="66411F78"/>
    <w:rsid w:val="66EA3E3E"/>
    <w:rsid w:val="6E8747E0"/>
    <w:rsid w:val="74463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dell</cp:lastModifiedBy>
  <cp:revision>3</cp:revision>
  <cp:lastPrinted>2019-06-24T05:41:00Z</cp:lastPrinted>
  <dcterms:created xsi:type="dcterms:W3CDTF">2019-07-01T06:36:00Z</dcterms:created>
  <dcterms:modified xsi:type="dcterms:W3CDTF">2019-09-18T04:57:00Z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