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EC" w:rsidRPr="008B145A" w:rsidRDefault="00BF07EC" w:rsidP="00794673">
      <w:pPr>
        <w:spacing w:line="520" w:lineRule="exact"/>
        <w:ind w:right="1120"/>
        <w:rPr>
          <w:rFonts w:ascii="仿宋" w:eastAsia="仿宋" w:hAnsi="仿宋" w:cs="宋体"/>
          <w:sz w:val="28"/>
          <w:szCs w:val="28"/>
        </w:rPr>
      </w:pPr>
    </w:p>
    <w:p w:rsidR="00BF07EC" w:rsidRPr="008B145A" w:rsidRDefault="00637A2D" w:rsidP="00794673">
      <w:pPr>
        <w:spacing w:after="156" w:line="520" w:lineRule="exac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8B145A">
        <w:rPr>
          <w:rFonts w:ascii="仿宋" w:eastAsia="仿宋" w:hAnsi="仿宋" w:cs="宋体" w:hint="eastAsia"/>
          <w:color w:val="000000" w:themeColor="text1"/>
          <w:sz w:val="28"/>
          <w:szCs w:val="28"/>
        </w:rPr>
        <w:t>附件1：</w:t>
      </w:r>
    </w:p>
    <w:p w:rsidR="00BF07EC" w:rsidRPr="008B145A" w:rsidRDefault="00637A2D" w:rsidP="00794673">
      <w:pPr>
        <w:widowControl/>
        <w:shd w:val="clear" w:color="auto" w:fill="FFFFFF"/>
        <w:spacing w:line="520" w:lineRule="exac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  <w:r w:rsidRPr="008B145A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199390</wp:posOffset>
            </wp:positionV>
            <wp:extent cx="5186045" cy="3103880"/>
            <wp:effectExtent l="0" t="0" r="14605" b="1270"/>
            <wp:wrapTopAndBottom/>
            <wp:docPr id="10" name="图片 10" descr="C:\Users\think\AppData\Roaming\Tencent\Users\1274857101\QQ\WinTemp\RichOle\Z)6LS(7GN(Z5E0{NV228_[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think\AppData\Roaming\Tencent\Users\1274857101\QQ\WinTemp\RichOle\Z)6LS(7GN(Z5E0{NV228_[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专业博览会开幕式位置图</w:t>
      </w:r>
    </w:p>
    <w:p w:rsidR="00BF07EC" w:rsidRPr="008B145A" w:rsidRDefault="00BF07EC" w:rsidP="00794673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</w:rPr>
      </w:pPr>
    </w:p>
    <w:p w:rsidR="00BF07EC" w:rsidRPr="008B145A" w:rsidRDefault="00637A2D" w:rsidP="00794673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B145A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（一）需各院系准备的物资</w:t>
      </w:r>
      <w:r w:rsidRPr="008B145A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br/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1.展位内喷绘。展位背景墙为三张喷绘，尺寸为3*3m两张，3*6m一张，需最晚于4月15日布置完毕。</w:t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br/>
        <w:t xml:space="preserve">    2.科研模型或互动设备等。各院系可在现场安放用于互动的设备或科研成果模型，具体形式不限。</w:t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br/>
        <w:t xml:space="preserve">    3.其他宣传品。可自备宣传KT板、海报、易拉宝、专业小礼物或专业宣传手册等物品，需最晚于4月15日布置完毕。</w:t>
      </w:r>
    </w:p>
    <w:p w:rsidR="00BF07EC" w:rsidRPr="008B145A" w:rsidRDefault="00637A2D" w:rsidP="00794673">
      <w:pPr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.开幕式当天可设置专业院系风采秀环节，各学院若有诸如相声趣谈专业、歌舞展现师生风采、情景剧展现专业学习日常（内容、形式不限）等节目，可提前与基础学院总联络人（周强：021-63336327）沟通，安排于开幕式当天表演。</w:t>
      </w:r>
    </w:p>
    <w:p w:rsidR="00BF07EC" w:rsidRPr="008B145A" w:rsidRDefault="00637A2D" w:rsidP="00794673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B145A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（二）需各院系协调的人员</w:t>
      </w:r>
      <w:r w:rsidRPr="008B145A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br/>
      </w:r>
      <w:r w:rsidRPr="008B145A">
        <w:rPr>
          <w:rFonts w:ascii="Calibri" w:eastAsia="仿宋" w:hAnsi="Calibri" w:cs="Calibri"/>
          <w:color w:val="000000" w:themeColor="text1"/>
          <w:kern w:val="0"/>
          <w:sz w:val="28"/>
          <w:szCs w:val="28"/>
        </w:rPr>
        <w:lastRenderedPageBreak/>
        <w:t>  </w:t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各专业学院需提前安排联络人1名，负责具体与基础学院总联络人对接。落实2-3名参加开幕式的领导与教师，2名开幕式及专业博览会现场协调人员，并于3月29日前将人员信息按以下模板反馈至邮箱</w:t>
      </w:r>
      <w:r w:rsidRPr="008B145A">
        <w:rPr>
          <w:rFonts w:ascii="仿宋" w:eastAsia="仿宋" w:hAnsi="仿宋" w:cs="宋体" w:hint="eastAsia"/>
          <w:color w:val="000000" w:themeColor="text1"/>
          <w:sz w:val="28"/>
          <w:szCs w:val="28"/>
        </w:rPr>
        <w:t>USST_CBSxsfwzx@163.com</w:t>
      </w:r>
      <w:r w:rsidRPr="008B145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，并命名为：xx学院+专业博览会人员名单。</w:t>
      </w:r>
    </w:p>
    <w:p w:rsidR="00BF07EC" w:rsidRPr="008B145A" w:rsidRDefault="00BF07EC" w:rsidP="00794673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BF07EC" w:rsidRPr="008B145A" w:rsidRDefault="00BF07EC" w:rsidP="00794673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BF07EC" w:rsidRPr="008B145A" w:rsidRDefault="00BF07EC" w:rsidP="00794673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B145A" w:rsidRPr="008B145A" w:rsidRDefault="008B145A" w:rsidP="00794673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tbl>
      <w:tblPr>
        <w:tblStyle w:val="ad"/>
        <w:tblW w:w="8780" w:type="dxa"/>
        <w:jc w:val="center"/>
        <w:tblLook w:val="04A0" w:firstRow="1" w:lastRow="0" w:firstColumn="1" w:lastColumn="0" w:noHBand="0" w:noVBand="1"/>
      </w:tblPr>
      <w:tblGrid>
        <w:gridCol w:w="3380"/>
        <w:gridCol w:w="1550"/>
        <w:gridCol w:w="2520"/>
        <w:gridCol w:w="1330"/>
      </w:tblGrid>
      <w:tr w:rsidR="00BF07EC" w:rsidRPr="008B145A">
        <w:trPr>
          <w:trHeight w:val="556"/>
          <w:jc w:val="center"/>
        </w:trPr>
        <w:tc>
          <w:tcPr>
            <w:tcW w:w="8780" w:type="dxa"/>
            <w:gridSpan w:val="4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上海理工大学第二届专业博览会参会回执（3月29日前反馈）</w:t>
            </w:r>
          </w:p>
        </w:tc>
      </w:tr>
      <w:tr w:rsidR="00BF07EC" w:rsidRPr="008B145A">
        <w:trPr>
          <w:trHeight w:val="556"/>
          <w:jc w:val="center"/>
        </w:trPr>
        <w:tc>
          <w:tcPr>
            <w:tcW w:w="338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院（系）：</w:t>
            </w:r>
          </w:p>
        </w:tc>
        <w:tc>
          <w:tcPr>
            <w:tcW w:w="5400" w:type="dxa"/>
            <w:gridSpan w:val="3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556"/>
          <w:jc w:val="center"/>
        </w:trPr>
        <w:tc>
          <w:tcPr>
            <w:tcW w:w="338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2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33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F07EC" w:rsidRPr="008B145A">
        <w:trPr>
          <w:trHeight w:val="396"/>
          <w:jc w:val="center"/>
        </w:trPr>
        <w:tc>
          <w:tcPr>
            <w:tcW w:w="3380" w:type="dxa"/>
            <w:vMerge w:val="restart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开幕式参会领导教师（2-3名）</w:t>
            </w:r>
          </w:p>
        </w:tc>
        <w:tc>
          <w:tcPr>
            <w:tcW w:w="155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100"/>
          <w:jc w:val="center"/>
        </w:trPr>
        <w:tc>
          <w:tcPr>
            <w:tcW w:w="3380" w:type="dxa"/>
            <w:vMerge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100"/>
          <w:jc w:val="center"/>
        </w:trPr>
        <w:tc>
          <w:tcPr>
            <w:tcW w:w="3380" w:type="dxa"/>
            <w:vMerge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100"/>
          <w:jc w:val="center"/>
        </w:trPr>
        <w:tc>
          <w:tcPr>
            <w:tcW w:w="338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专业博览会事务联络人（1名）</w:t>
            </w:r>
          </w:p>
        </w:tc>
        <w:tc>
          <w:tcPr>
            <w:tcW w:w="155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07EC" w:rsidRPr="008B145A">
        <w:trPr>
          <w:trHeight w:val="100"/>
          <w:jc w:val="center"/>
        </w:trPr>
        <w:tc>
          <w:tcPr>
            <w:tcW w:w="3380" w:type="dxa"/>
            <w:vAlign w:val="center"/>
          </w:tcPr>
          <w:p w:rsidR="00BF07EC" w:rsidRPr="008B145A" w:rsidRDefault="00637A2D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  <w:r w:rsidRPr="008B145A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现场工作协调人员（2名）</w:t>
            </w:r>
          </w:p>
        </w:tc>
        <w:tc>
          <w:tcPr>
            <w:tcW w:w="155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F07EC" w:rsidRPr="008B145A" w:rsidRDefault="00BF07EC" w:rsidP="00794673">
            <w:pPr>
              <w:spacing w:after="156" w:line="520" w:lineRule="exact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07EC" w:rsidRPr="008B145A" w:rsidRDefault="00BF07EC" w:rsidP="00794673">
      <w:pPr>
        <w:spacing w:after="156" w:line="520" w:lineRule="exact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</w:p>
    <w:sectPr w:rsidR="00BF07EC" w:rsidRPr="008B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71" w:rsidRDefault="00387971">
      <w:pPr>
        <w:spacing w:line="240" w:lineRule="auto"/>
      </w:pPr>
      <w:r>
        <w:separator/>
      </w:r>
    </w:p>
  </w:endnote>
  <w:endnote w:type="continuationSeparator" w:id="0">
    <w:p w:rsidR="00387971" w:rsidRDefault="00387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71" w:rsidRDefault="00387971">
      <w:pPr>
        <w:spacing w:line="240" w:lineRule="auto"/>
      </w:pPr>
      <w:r>
        <w:separator/>
      </w:r>
    </w:p>
  </w:footnote>
  <w:footnote w:type="continuationSeparator" w:id="0">
    <w:p w:rsidR="00387971" w:rsidRDefault="00387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pBdr>
        <w:bottom w:val="none" w:sz="0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EC" w:rsidRDefault="00BF07EC">
    <w:pPr>
      <w:pStyle w:val="a7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A"/>
    <w:rsid w:val="0002582D"/>
    <w:rsid w:val="000703C7"/>
    <w:rsid w:val="00076B29"/>
    <w:rsid w:val="000B45D6"/>
    <w:rsid w:val="000E391B"/>
    <w:rsid w:val="00131EAD"/>
    <w:rsid w:val="00175757"/>
    <w:rsid w:val="001805A5"/>
    <w:rsid w:val="00182D6C"/>
    <w:rsid w:val="001C3876"/>
    <w:rsid w:val="002D47A3"/>
    <w:rsid w:val="002D5F3C"/>
    <w:rsid w:val="0032573D"/>
    <w:rsid w:val="00384B70"/>
    <w:rsid w:val="00387971"/>
    <w:rsid w:val="003B29AA"/>
    <w:rsid w:val="003D3275"/>
    <w:rsid w:val="004241C6"/>
    <w:rsid w:val="00454234"/>
    <w:rsid w:val="0051187B"/>
    <w:rsid w:val="005445AF"/>
    <w:rsid w:val="005B4A64"/>
    <w:rsid w:val="005C00EC"/>
    <w:rsid w:val="005D58B6"/>
    <w:rsid w:val="00603C4D"/>
    <w:rsid w:val="0060458A"/>
    <w:rsid w:val="00637A2D"/>
    <w:rsid w:val="0066534D"/>
    <w:rsid w:val="0066535E"/>
    <w:rsid w:val="006913EA"/>
    <w:rsid w:val="006B137A"/>
    <w:rsid w:val="006C346E"/>
    <w:rsid w:val="00707B08"/>
    <w:rsid w:val="007458EC"/>
    <w:rsid w:val="00775A21"/>
    <w:rsid w:val="00777BF1"/>
    <w:rsid w:val="00790F1E"/>
    <w:rsid w:val="00794673"/>
    <w:rsid w:val="007F113F"/>
    <w:rsid w:val="00815569"/>
    <w:rsid w:val="00857E2C"/>
    <w:rsid w:val="00885990"/>
    <w:rsid w:val="008B145A"/>
    <w:rsid w:val="008B2363"/>
    <w:rsid w:val="008D71A7"/>
    <w:rsid w:val="008F14D7"/>
    <w:rsid w:val="008F283C"/>
    <w:rsid w:val="00923A39"/>
    <w:rsid w:val="009C6999"/>
    <w:rsid w:val="009D1D34"/>
    <w:rsid w:val="00A20EB4"/>
    <w:rsid w:val="00A75CDB"/>
    <w:rsid w:val="00AC0AB2"/>
    <w:rsid w:val="00AC35B9"/>
    <w:rsid w:val="00AF6585"/>
    <w:rsid w:val="00B726A6"/>
    <w:rsid w:val="00B803A0"/>
    <w:rsid w:val="00B82ABF"/>
    <w:rsid w:val="00B90ED3"/>
    <w:rsid w:val="00BF07EC"/>
    <w:rsid w:val="00C61E4A"/>
    <w:rsid w:val="00C66325"/>
    <w:rsid w:val="00CD4860"/>
    <w:rsid w:val="00CF2CDB"/>
    <w:rsid w:val="00D548C9"/>
    <w:rsid w:val="00E060F0"/>
    <w:rsid w:val="00E24048"/>
    <w:rsid w:val="00E32B06"/>
    <w:rsid w:val="00E46BB0"/>
    <w:rsid w:val="00E7325A"/>
    <w:rsid w:val="00EC5494"/>
    <w:rsid w:val="00EE1C76"/>
    <w:rsid w:val="00F14357"/>
    <w:rsid w:val="00F25916"/>
    <w:rsid w:val="00F73632"/>
    <w:rsid w:val="00FC1CC4"/>
    <w:rsid w:val="043F6C9A"/>
    <w:rsid w:val="0DBE572C"/>
    <w:rsid w:val="1AF35094"/>
    <w:rsid w:val="257358CE"/>
    <w:rsid w:val="482852ED"/>
    <w:rsid w:val="4D94325F"/>
    <w:rsid w:val="74CE2E39"/>
    <w:rsid w:val="753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3EB4FF-43AF-4C97-AAC9-52BB9E4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P R 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黄世龙</dc:creator>
  <cp:lastModifiedBy>leo</cp:lastModifiedBy>
  <cp:revision>2</cp:revision>
  <dcterms:created xsi:type="dcterms:W3CDTF">2021-03-18T01:43:00Z</dcterms:created>
  <dcterms:modified xsi:type="dcterms:W3CDTF">2021-03-18T01:43:00Z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CA3E9D9ECDBF4F33A1AC98A33245A095</vt:lpwstr>
  </property>
</Properties>
</file>