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/>
          <w:b/>
          <w:bCs/>
          <w:color w:val="auto"/>
          <w:sz w:val="48"/>
          <w:szCs w:val="48"/>
          <w:lang w:val="en-US" w:eastAsia="zh-CN"/>
        </w:rPr>
        <w:t>上海理工大学市内公务出行平台用车和报销操作指南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特别说明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：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通过学校welink-财务平台进入打车页面的订单才能报销。</w:t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t>使用平台打出租车时，必须线上支付，否则报销系统无法获得订单金额。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3.</w:t>
      </w: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t>取得的出租车发票不得重复报销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滴滴叫车注册</w:t>
      </w:r>
    </w:p>
    <w:p>
      <w:pPr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通过学校welink，点击下方业务，点击财务平台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536950" cy="751840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点击滴滴叫车，首次登录会提示注册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681095" cy="7186295"/>
            <wp:effectExtent l="0" t="0" r="14605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718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在注册页面上输入自己的正确的手机号，输入验证码后，点击注册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667125" cy="31527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获取验证码后，点击开始使用完成注册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724275" cy="43434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滴滴叫车使用</w:t>
      </w:r>
    </w:p>
    <w:p>
      <w:pPr>
        <w:numPr>
          <w:ilvl w:val="0"/>
          <w:numId w:val="4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点击滴滴叫车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462020" cy="6758305"/>
            <wp:effectExtent l="0" t="0" r="508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4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点击因公用车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181350" cy="644842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填写出行目的地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581400" cy="7068820"/>
            <wp:effectExtent l="0" t="0" r="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选择车型，点击确认呼叫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542665" cy="7501255"/>
            <wp:effectExtent l="0" t="0" r="635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订单支付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705225" cy="710247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打车完成后，老师需先行支付出行费用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533140" cy="5903595"/>
            <wp:effectExtent l="0" t="0" r="1016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滴滴叫车报销</w:t>
      </w:r>
    </w:p>
    <w:p>
      <w:pPr>
        <w:numPr>
          <w:ilvl w:val="0"/>
          <w:numId w:val="5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点击网上报销发起出行订单的报销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381375" cy="6557645"/>
            <wp:effectExtent l="0" t="0" r="952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添加预算项目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392805" cy="6090285"/>
            <wp:effectExtent l="0" t="0" r="17145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勾选项目，点击确定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528060" cy="7348220"/>
            <wp:effectExtent l="0" t="0" r="1524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点击上传图片，从以上传发票中选择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625850" cy="7227570"/>
            <wp:effectExtent l="0" t="0" r="12700" b="1143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533775" cy="4559935"/>
            <wp:effectExtent l="0" t="0" r="9525" b="1206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选择订单，点击确定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332480" cy="7027545"/>
            <wp:effectExtent l="0" t="0" r="1270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375025" cy="7305040"/>
            <wp:effectExtent l="0" t="0" r="15875" b="1016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点击下一步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467100" cy="6789420"/>
            <wp:effectExtent l="0" t="0" r="0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填写报销事由后，点击下一步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437890" cy="6731000"/>
            <wp:effectExtent l="0" t="0" r="10160" b="1270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支付信息栏点击添加，选择进卡人，点击确认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704590" cy="7159625"/>
            <wp:effectExtent l="0" t="0" r="10160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914140" cy="7625715"/>
            <wp:effectExtent l="0" t="0" r="10160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点击下一步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709035" cy="7228205"/>
            <wp:effectExtent l="0" t="0" r="5715" b="1079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br w:type="page"/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提交预审，此单报销填报结束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</w:rPr>
        <w:drawing>
          <wp:inline distT="0" distB="0" distL="114300" distR="114300">
            <wp:extent cx="3409950" cy="6623050"/>
            <wp:effectExtent l="0" t="0" r="0" b="635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11.报销完成后，3-5个工作日出行费用将会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自动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打到您的银行卡上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点击我的报销单进行查询</w:t>
      </w:r>
    </w:p>
    <w:p>
      <w:pPr>
        <w:numPr>
          <w:ilvl w:val="0"/>
          <w:numId w:val="0"/>
        </w:numPr>
        <w:ind w:leftChars="0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drawing>
          <wp:inline distT="0" distB="0" distL="114300" distR="114300">
            <wp:extent cx="3890010" cy="7520940"/>
            <wp:effectExtent l="0" t="0" r="15240" b="38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点击单据跟踪</w:t>
      </w:r>
      <w:r>
        <w:rPr>
          <w:rFonts w:hint="eastAsia" w:asciiTheme="minorEastAsia" w:hAnsiTheme="minorEastAsia" w:cstheme="minorEastAsia"/>
          <w:b/>
          <w:bCs/>
          <w:color w:val="auto"/>
          <w:sz w:val="32"/>
          <w:szCs w:val="32"/>
          <w:lang w:val="en-US" w:eastAsia="zh-CN"/>
        </w:rPr>
        <w:t>，查看审批流程</w:t>
      </w:r>
    </w:p>
    <w:p>
      <w:pPr>
        <w:numPr>
          <w:numId w:val="0"/>
        </w:numPr>
        <w:ind w:leftChars="0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drawing>
          <wp:inline distT="0" distB="0" distL="114300" distR="114300">
            <wp:extent cx="4251960" cy="7763510"/>
            <wp:effectExtent l="0" t="0" r="15240" b="889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b/>
          <w:bCs/>
          <w:color w:val="auto"/>
          <w:sz w:val="32"/>
          <w:szCs w:val="32"/>
        </w:rPr>
        <w:drawing>
          <wp:inline distT="0" distB="0" distL="114300" distR="114300">
            <wp:extent cx="4019550" cy="7753985"/>
            <wp:effectExtent l="0" t="0" r="0" b="1841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55BC6E"/>
    <w:multiLevelType w:val="singleLevel"/>
    <w:tmpl w:val="A655BC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3D8480"/>
    <w:multiLevelType w:val="singleLevel"/>
    <w:tmpl w:val="B33D84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EFD4EC3"/>
    <w:multiLevelType w:val="singleLevel"/>
    <w:tmpl w:val="FEFD4E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152773E"/>
    <w:multiLevelType w:val="singleLevel"/>
    <w:tmpl w:val="115277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CFCFD9C"/>
    <w:multiLevelType w:val="singleLevel"/>
    <w:tmpl w:val="7CFCFD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1ZTdmYWFmOGIyZDQwNDNjYjBhODIxZjEzN2MwNmMifQ=="/>
  </w:docVars>
  <w:rsids>
    <w:rsidRoot w:val="00000000"/>
    <w:rsid w:val="02624152"/>
    <w:rsid w:val="036449C3"/>
    <w:rsid w:val="06581AF4"/>
    <w:rsid w:val="06D03B77"/>
    <w:rsid w:val="0B1B56A9"/>
    <w:rsid w:val="0DA4527B"/>
    <w:rsid w:val="1385255D"/>
    <w:rsid w:val="153B3F0D"/>
    <w:rsid w:val="156C7121"/>
    <w:rsid w:val="193474B5"/>
    <w:rsid w:val="1A7F18ED"/>
    <w:rsid w:val="2004199B"/>
    <w:rsid w:val="249D12EE"/>
    <w:rsid w:val="25284930"/>
    <w:rsid w:val="27826579"/>
    <w:rsid w:val="27D0120C"/>
    <w:rsid w:val="2C33795B"/>
    <w:rsid w:val="2EEB0EBD"/>
    <w:rsid w:val="2F257879"/>
    <w:rsid w:val="32390110"/>
    <w:rsid w:val="34537556"/>
    <w:rsid w:val="36632B82"/>
    <w:rsid w:val="36EC36E3"/>
    <w:rsid w:val="3D18555E"/>
    <w:rsid w:val="425B7C9B"/>
    <w:rsid w:val="43DD6D09"/>
    <w:rsid w:val="44EB79FC"/>
    <w:rsid w:val="451900C5"/>
    <w:rsid w:val="487D100F"/>
    <w:rsid w:val="52B14033"/>
    <w:rsid w:val="5C91458D"/>
    <w:rsid w:val="5CDA23D8"/>
    <w:rsid w:val="5DCB1337"/>
    <w:rsid w:val="5E5259C8"/>
    <w:rsid w:val="634D641A"/>
    <w:rsid w:val="662758A7"/>
    <w:rsid w:val="66EF19A6"/>
    <w:rsid w:val="6E056B89"/>
    <w:rsid w:val="6F9E1043"/>
    <w:rsid w:val="72CD0F56"/>
    <w:rsid w:val="795F00A8"/>
    <w:rsid w:val="79D3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2023-12-18T02:12:00Z</dcterms:created>
  <dc:creator>Seasky</dc:creator>
  <cp:lastModifiedBy>roger</cp:lastModifiedBy>
  <dcterms:modified xsi:type="dcterms:W3CDTF">2023-12-25T08:36:43Z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87DAFECC751C44799645939DECB00B0C_13</vt:lpwstr>
  </property>
</Properties>
</file>